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5642A" w14:textId="656C544B" w:rsidR="00805B5D" w:rsidRPr="00CD6272" w:rsidRDefault="005E3D78" w:rsidP="00DE0CC9">
      <w:pPr>
        <w:jc w:val="center"/>
        <w:rPr>
          <w:rFonts w:ascii="Arial" w:hAnsi="Arial" w:cs="Arial"/>
          <w:b/>
          <w:bCs/>
          <w:color w:val="262626" w:themeColor="text1" w:themeTint="D9"/>
          <w:sz w:val="20"/>
          <w:szCs w:val="20"/>
          <w:lang w:val="fr-LU"/>
        </w:rPr>
      </w:pPr>
      <w:r w:rsidRPr="00D11C25">
        <w:rPr>
          <w:rFonts w:ascii="Arial" w:hAnsi="Arial" w:cs="Arial"/>
          <w:b/>
          <w:bCs/>
          <w:color w:val="262626" w:themeColor="text1" w:themeTint="D9"/>
          <w:spacing w:val="-191"/>
          <w:sz w:val="20"/>
          <w:szCs w:val="20"/>
          <w:u w:val="thick"/>
          <w:lang w:val="fr-LU"/>
        </w:rPr>
        <w:t>R</w:t>
      </w:r>
      <w:r w:rsidR="00C7313F" w:rsidRPr="00D11C25">
        <w:rPr>
          <w:rFonts w:ascii="Arial" w:hAnsi="Arial" w:cs="Arial"/>
          <w:b/>
          <w:bCs/>
          <w:color w:val="262626" w:themeColor="text1" w:themeTint="D9"/>
          <w:sz w:val="20"/>
          <w:szCs w:val="20"/>
          <w:lang w:val="fr-LU"/>
        </w:rPr>
        <w:t>P</w:t>
      </w:r>
      <w:r w:rsidR="00805B5D" w:rsidRPr="00D11C25">
        <w:rPr>
          <w:rFonts w:ascii="Arial" w:hAnsi="Arial" w:cs="Arial"/>
          <w:b/>
          <w:bCs/>
          <w:color w:val="262626" w:themeColor="text1" w:themeTint="D9"/>
          <w:sz w:val="20"/>
          <w:szCs w:val="20"/>
          <w:lang w:val="fr-LU"/>
        </w:rPr>
        <w:t>ROJET D’APPUI AU DÉVELOPPEMENT</w:t>
      </w:r>
      <w:r w:rsidR="00D11C25" w:rsidRPr="02031F28">
        <w:rPr>
          <w:rFonts w:ascii="Arial" w:hAnsi="Arial" w:cs="Arial"/>
          <w:b/>
          <w:bCs/>
          <w:color w:val="262626" w:themeColor="text1" w:themeTint="D9"/>
          <w:sz w:val="20"/>
          <w:szCs w:val="20"/>
          <w:lang w:val="fr-LU"/>
        </w:rPr>
        <w:t xml:space="preserve"> </w:t>
      </w:r>
      <w:r w:rsidR="00805B5D" w:rsidRPr="00D11C25">
        <w:rPr>
          <w:rFonts w:ascii="Arial" w:hAnsi="Arial" w:cs="Arial"/>
          <w:b/>
          <w:bCs/>
          <w:color w:val="262626" w:themeColor="text1" w:themeTint="D9"/>
          <w:sz w:val="20"/>
          <w:szCs w:val="20"/>
          <w:lang w:val="fr-LU"/>
        </w:rPr>
        <w:t xml:space="preserve">DE LA </w:t>
      </w:r>
      <w:r w:rsidR="00375565" w:rsidRPr="00D11C25">
        <w:rPr>
          <w:rFonts w:ascii="Arial" w:hAnsi="Arial" w:cs="Arial"/>
          <w:b/>
          <w:bCs/>
          <w:color w:val="262626" w:themeColor="text1" w:themeTint="D9"/>
          <w:sz w:val="20"/>
          <w:szCs w:val="20"/>
          <w:lang w:val="fr-LU"/>
        </w:rPr>
        <w:t xml:space="preserve">FINANCE </w:t>
      </w:r>
      <w:r w:rsidR="00D11C25">
        <w:rPr>
          <w:rFonts w:ascii="Arial" w:hAnsi="Arial" w:cs="Arial"/>
          <w:b/>
          <w:bCs/>
          <w:color w:val="262626" w:themeColor="text1" w:themeTint="D9"/>
          <w:sz w:val="20"/>
          <w:szCs w:val="20"/>
          <w:lang w:val="fr-LU"/>
        </w:rPr>
        <w:t>I</w:t>
      </w:r>
      <w:r w:rsidR="00375565" w:rsidRPr="00D11C25">
        <w:rPr>
          <w:rFonts w:ascii="Arial" w:hAnsi="Arial" w:cs="Arial"/>
          <w:b/>
          <w:bCs/>
          <w:color w:val="262626" w:themeColor="text1" w:themeTint="D9"/>
          <w:sz w:val="20"/>
          <w:szCs w:val="20"/>
          <w:lang w:val="fr-LU"/>
        </w:rPr>
        <w:t>NNOVATRICE</w:t>
      </w:r>
      <w:r w:rsidR="00805B5D" w:rsidRPr="00D11C25">
        <w:rPr>
          <w:rFonts w:ascii="Arial" w:hAnsi="Arial" w:cs="Arial"/>
          <w:b/>
          <w:bCs/>
          <w:color w:val="262626" w:themeColor="text1" w:themeTint="D9"/>
          <w:sz w:val="20"/>
          <w:szCs w:val="20"/>
          <w:lang w:val="fr-LU"/>
        </w:rPr>
        <w:t xml:space="preserve"> RURALE</w:t>
      </w:r>
      <w:r w:rsidR="00D11C25" w:rsidRPr="02031F28">
        <w:rPr>
          <w:rFonts w:ascii="Arial" w:hAnsi="Arial" w:cs="Arial"/>
          <w:b/>
          <w:bCs/>
          <w:color w:val="262626" w:themeColor="text1" w:themeTint="D9"/>
          <w:sz w:val="20"/>
          <w:szCs w:val="20"/>
          <w:lang w:val="fr-LU"/>
        </w:rPr>
        <w:t xml:space="preserve"> </w:t>
      </w:r>
      <w:r w:rsidR="00805B5D" w:rsidRPr="00CD6272">
        <w:rPr>
          <w:rFonts w:ascii="Arial" w:hAnsi="Arial" w:cs="Arial"/>
          <w:b/>
          <w:bCs/>
          <w:color w:val="262626" w:themeColor="text1" w:themeTint="D9"/>
          <w:sz w:val="20"/>
          <w:szCs w:val="20"/>
          <w:lang w:val="fr-LU"/>
        </w:rPr>
        <w:t xml:space="preserve">AU </w:t>
      </w:r>
      <w:r w:rsidR="00266F20" w:rsidRPr="00CD6272">
        <w:rPr>
          <w:rFonts w:ascii="Arial" w:hAnsi="Arial" w:cs="Arial"/>
          <w:b/>
          <w:bCs/>
          <w:color w:val="262626" w:themeColor="text1" w:themeTint="D9"/>
          <w:sz w:val="20"/>
          <w:szCs w:val="20"/>
          <w:lang w:val="fr-LU"/>
        </w:rPr>
        <w:t xml:space="preserve">BURUNDI </w:t>
      </w:r>
      <w:r w:rsidR="00304725">
        <w:rPr>
          <w:rFonts w:ascii="Arial" w:hAnsi="Arial" w:cs="Arial"/>
          <w:b/>
          <w:bCs/>
          <w:color w:val="262626" w:themeColor="text1" w:themeTint="D9"/>
          <w:sz w:val="20"/>
          <w:szCs w:val="20"/>
          <w:lang w:val="fr-LU"/>
        </w:rPr>
        <w:t>« </w:t>
      </w:r>
      <w:r w:rsidR="00805B5D" w:rsidRPr="00CD6272">
        <w:rPr>
          <w:rFonts w:ascii="Arial" w:hAnsi="Arial" w:cs="Arial"/>
          <w:b/>
          <w:bCs/>
          <w:color w:val="262626" w:themeColor="text1" w:themeTint="D9"/>
          <w:sz w:val="20"/>
          <w:szCs w:val="20"/>
          <w:lang w:val="fr-LU"/>
        </w:rPr>
        <w:t>PADFIR »</w:t>
      </w:r>
    </w:p>
    <w:p w14:paraId="46A602A4" w14:textId="437990F4" w:rsidR="00763CDD" w:rsidRPr="0051047E" w:rsidRDefault="002010C0" w:rsidP="00D54936">
      <w:pPr>
        <w:pStyle w:val="Title"/>
        <w:rPr>
          <w:b w:val="0"/>
          <w:color w:val="262626" w:themeColor="text1" w:themeTint="D9"/>
          <w:sz w:val="20"/>
          <w:szCs w:val="20"/>
          <w:lang w:val="fr-LU"/>
        </w:rPr>
      </w:pPr>
      <w:r w:rsidRPr="02031F28">
        <w:rPr>
          <w:b w:val="0"/>
          <w:bCs w:val="0"/>
          <w:color w:val="262626" w:themeColor="text1" w:themeTint="D9"/>
          <w:sz w:val="20"/>
          <w:szCs w:val="20"/>
          <w:lang w:val="fr-LU"/>
        </w:rPr>
        <w:t>Numéro</w:t>
      </w:r>
      <w:r w:rsidR="00805B5D" w:rsidRPr="02031F28">
        <w:rPr>
          <w:b w:val="0"/>
          <w:bCs w:val="0"/>
          <w:color w:val="262626" w:themeColor="text1" w:themeTint="D9"/>
          <w:sz w:val="20"/>
          <w:szCs w:val="20"/>
          <w:lang w:val="fr-LU"/>
        </w:rPr>
        <w:t> :</w:t>
      </w:r>
      <w:r w:rsidR="00304725" w:rsidRPr="02031F28">
        <w:rPr>
          <w:b w:val="0"/>
          <w:bCs w:val="0"/>
          <w:color w:val="262626" w:themeColor="text1" w:themeTint="D9"/>
          <w:sz w:val="20"/>
          <w:szCs w:val="20"/>
          <w:lang w:val="fr-LU"/>
        </w:rPr>
        <w:t xml:space="preserve"> </w:t>
      </w:r>
      <w:r w:rsidR="00805B5D" w:rsidRPr="02031F28">
        <w:rPr>
          <w:b w:val="0"/>
          <w:bCs w:val="0"/>
          <w:color w:val="262626" w:themeColor="text1" w:themeTint="D9"/>
          <w:sz w:val="20"/>
          <w:szCs w:val="20"/>
          <w:lang w:val="fr-LU"/>
        </w:rPr>
        <w:t>4000003705</w:t>
      </w:r>
    </w:p>
    <w:p w14:paraId="0A2F76F6" w14:textId="2850C6AF" w:rsidR="00805B5D" w:rsidRPr="0051047E" w:rsidRDefault="00805B5D" w:rsidP="02031F28">
      <w:pPr>
        <w:jc w:val="center"/>
        <w:rPr>
          <w:rFonts w:ascii="Arial" w:hAnsi="Arial" w:cs="Arial"/>
          <w:color w:val="262626" w:themeColor="text1" w:themeTint="D9"/>
          <w:sz w:val="20"/>
          <w:szCs w:val="20"/>
          <w:lang w:val="fr-LU"/>
        </w:rPr>
      </w:pPr>
    </w:p>
    <w:p w14:paraId="29615475" w14:textId="18E94836" w:rsidR="00805B5D" w:rsidRPr="0051047E" w:rsidRDefault="63B616FC" w:rsidP="02031F28">
      <w:pPr>
        <w:jc w:val="center"/>
        <w:rPr>
          <w:rFonts w:ascii="Arial" w:hAnsi="Arial" w:cs="Arial"/>
          <w:color w:val="262626" w:themeColor="text1" w:themeTint="D9"/>
          <w:sz w:val="20"/>
          <w:szCs w:val="20"/>
          <w:lang w:val="fr-LU"/>
        </w:rPr>
      </w:pPr>
      <w:r>
        <w:rPr>
          <w:noProof/>
        </w:rPr>
        <w:drawing>
          <wp:inline distT="0" distB="0" distL="0" distR="0" wp14:anchorId="14124FFF" wp14:editId="6D65B777">
            <wp:extent cx="5762626" cy="4619626"/>
            <wp:effectExtent l="0" t="0" r="0" b="0"/>
            <wp:docPr id="116764319" name="Picture 11676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2626" cy="4619626"/>
                    </a:xfrm>
                    <a:prstGeom prst="rect">
                      <a:avLst/>
                    </a:prstGeom>
                  </pic:spPr>
                </pic:pic>
              </a:graphicData>
            </a:graphic>
          </wp:inline>
        </w:drawing>
      </w:r>
      <w:r w:rsidR="00F17C62" w:rsidRPr="02031F28">
        <w:rPr>
          <w:rFonts w:ascii="Arial" w:hAnsi="Arial" w:cs="Arial"/>
          <w:color w:val="262626" w:themeColor="text1" w:themeTint="D9"/>
          <w:sz w:val="20"/>
          <w:szCs w:val="20"/>
          <w:lang w:val="fr-LU"/>
        </w:rPr>
        <w:t xml:space="preserve"> </w:t>
      </w:r>
    </w:p>
    <w:p w14:paraId="517AE681" w14:textId="2F4BE587" w:rsidR="005E3D78" w:rsidRPr="0051047E" w:rsidRDefault="00DE41B8" w:rsidP="02031F28">
      <w:pPr>
        <w:pStyle w:val="BodyText"/>
        <w:rPr>
          <w:color w:val="262626" w:themeColor="text1" w:themeTint="D9"/>
          <w:sz w:val="20"/>
          <w:szCs w:val="20"/>
          <w:u w:val="thick"/>
          <w:lang w:val="fr-LU"/>
        </w:rPr>
      </w:pPr>
      <w:r w:rsidRPr="02031F28">
        <w:rPr>
          <w:color w:val="262626" w:themeColor="text1" w:themeTint="D9"/>
          <w:sz w:val="20"/>
          <w:szCs w:val="20"/>
          <w:lang w:val="fr-LU"/>
        </w:rPr>
        <w:t xml:space="preserve"> </w:t>
      </w:r>
      <w:r w:rsidR="00805B5D" w:rsidRPr="02031F28">
        <w:rPr>
          <w:color w:val="262626" w:themeColor="text1" w:themeTint="D9"/>
          <w:sz w:val="20"/>
          <w:szCs w:val="20"/>
          <w:u w:val="thick"/>
          <w:lang w:val="fr-LU"/>
        </w:rPr>
        <w:t>RAPPORT DE LA 3</w:t>
      </w:r>
      <w:r w:rsidR="00805B5D" w:rsidRPr="02031F28">
        <w:rPr>
          <w:color w:val="262626" w:themeColor="text1" w:themeTint="D9"/>
          <w:sz w:val="20"/>
          <w:szCs w:val="20"/>
          <w:u w:val="thick"/>
          <w:vertAlign w:val="superscript"/>
          <w:lang w:val="fr-LU"/>
        </w:rPr>
        <w:t>e</w:t>
      </w:r>
      <w:r w:rsidR="00805B5D" w:rsidRPr="02031F28">
        <w:rPr>
          <w:color w:val="262626" w:themeColor="text1" w:themeTint="D9"/>
          <w:sz w:val="20"/>
          <w:szCs w:val="20"/>
          <w:u w:val="thick"/>
          <w:lang w:val="fr-LU"/>
        </w:rPr>
        <w:t xml:space="preserve"> ANNEE :1</w:t>
      </w:r>
      <w:r w:rsidR="00805B5D" w:rsidRPr="02031F28">
        <w:rPr>
          <w:color w:val="262626" w:themeColor="text1" w:themeTint="D9"/>
          <w:sz w:val="20"/>
          <w:szCs w:val="20"/>
          <w:u w:val="thick"/>
          <w:vertAlign w:val="superscript"/>
          <w:lang w:val="fr-LU"/>
        </w:rPr>
        <w:t>er</w:t>
      </w:r>
      <w:r w:rsidR="00805B5D" w:rsidRPr="02031F28">
        <w:rPr>
          <w:color w:val="262626" w:themeColor="text1" w:themeTint="D9"/>
          <w:sz w:val="20"/>
          <w:szCs w:val="20"/>
          <w:u w:val="thick"/>
          <w:lang w:val="fr-LU"/>
        </w:rPr>
        <w:t xml:space="preserve"> MARS 202</w:t>
      </w:r>
      <w:r w:rsidR="00985F8F" w:rsidRPr="02031F28">
        <w:rPr>
          <w:color w:val="262626" w:themeColor="text1" w:themeTint="D9"/>
          <w:sz w:val="20"/>
          <w:szCs w:val="20"/>
          <w:u w:val="thick"/>
          <w:lang w:val="fr-LU"/>
        </w:rPr>
        <w:t>3</w:t>
      </w:r>
      <w:r w:rsidR="00805B5D" w:rsidRPr="02031F28">
        <w:rPr>
          <w:color w:val="262626" w:themeColor="text1" w:themeTint="D9"/>
          <w:sz w:val="20"/>
          <w:szCs w:val="20"/>
          <w:u w:val="thick"/>
          <w:lang w:val="fr-LU"/>
        </w:rPr>
        <w:t xml:space="preserve"> AU 28 FEVRIER 202</w:t>
      </w:r>
      <w:r w:rsidR="00985F8F" w:rsidRPr="02031F28">
        <w:rPr>
          <w:color w:val="262626" w:themeColor="text1" w:themeTint="D9"/>
          <w:sz w:val="20"/>
          <w:szCs w:val="20"/>
          <w:u w:val="thick"/>
          <w:lang w:val="fr-LU"/>
        </w:rPr>
        <w:t>4</w:t>
      </w:r>
    </w:p>
    <w:p w14:paraId="5414C05B" w14:textId="1E24F337" w:rsidR="005E3D78" w:rsidRPr="0051047E" w:rsidRDefault="005E3D78" w:rsidP="005E3D78">
      <w:pPr>
        <w:pStyle w:val="BodyText"/>
        <w:spacing w:before="7"/>
        <w:rPr>
          <w:color w:val="262626" w:themeColor="text1" w:themeTint="D9"/>
          <w:sz w:val="20"/>
          <w:szCs w:val="20"/>
          <w:lang w:val="fr-LU"/>
        </w:rPr>
      </w:pPr>
    </w:p>
    <w:p w14:paraId="3B243FF8" w14:textId="6FA7590D" w:rsidR="005E3D78" w:rsidRPr="0051047E" w:rsidRDefault="005E3D78" w:rsidP="00666983">
      <w:pPr>
        <w:rPr>
          <w:rFonts w:ascii="Arial" w:hAnsi="Arial" w:cs="Arial"/>
          <w:color w:val="262626" w:themeColor="text1" w:themeTint="D9"/>
          <w:sz w:val="20"/>
          <w:szCs w:val="20"/>
          <w:lang w:val="fr-LU"/>
        </w:rPr>
      </w:pPr>
      <w:r w:rsidRPr="0051047E">
        <w:rPr>
          <w:rFonts w:ascii="Arial" w:hAnsi="Arial" w:cs="Arial"/>
          <w:color w:val="262626" w:themeColor="text1" w:themeTint="D9"/>
          <w:sz w:val="20"/>
          <w:szCs w:val="20"/>
          <w:lang w:val="fr-LU"/>
        </w:rPr>
        <w:t xml:space="preserve">                                                                                                              </w:t>
      </w:r>
    </w:p>
    <w:p w14:paraId="45CDB58D" w14:textId="39E23988" w:rsidR="00D07187" w:rsidRPr="0051047E" w:rsidRDefault="00D07187">
      <w:pPr>
        <w:rPr>
          <w:rFonts w:ascii="Arial" w:hAnsi="Arial" w:cs="Arial"/>
          <w:color w:val="262626" w:themeColor="text1" w:themeTint="D9"/>
          <w:sz w:val="20"/>
          <w:szCs w:val="20"/>
          <w:lang w:val="fr-LU"/>
        </w:rPr>
      </w:pPr>
    </w:p>
    <w:sdt>
      <w:sdtPr>
        <w:rPr>
          <w:rFonts w:ascii="Calibri" w:eastAsia="Times New Roman" w:hAnsi="Calibri" w:cs="Times New Roman"/>
          <w:color w:val="auto"/>
          <w:sz w:val="22"/>
          <w:szCs w:val="22"/>
          <w:lang w:val="fr-FR"/>
        </w:rPr>
        <w:id w:val="746073988"/>
        <w:docPartObj>
          <w:docPartGallery w:val="Table of Contents"/>
          <w:docPartUnique/>
        </w:docPartObj>
      </w:sdtPr>
      <w:sdtEndPr/>
      <w:sdtContent>
        <w:p w14:paraId="723E4BF8" w14:textId="29B2AF33" w:rsidR="00666983" w:rsidRPr="0051047E" w:rsidRDefault="00666983" w:rsidP="006238E6">
          <w:pPr>
            <w:pStyle w:val="TOCHeading"/>
            <w:spacing w:line="360" w:lineRule="auto"/>
            <w:rPr>
              <w:rFonts w:ascii="Arial" w:hAnsi="Arial" w:cs="Arial"/>
              <w:color w:val="262626" w:themeColor="text1" w:themeTint="D9"/>
              <w:sz w:val="20"/>
              <w:szCs w:val="20"/>
              <w:u w:val="single"/>
              <w:lang w:val="fr-FR"/>
            </w:rPr>
          </w:pPr>
          <w:r w:rsidRPr="02031F28">
            <w:rPr>
              <w:rFonts w:ascii="Arial" w:hAnsi="Arial" w:cs="Arial"/>
              <w:color w:val="262626" w:themeColor="text1" w:themeTint="D9"/>
              <w:sz w:val="20"/>
              <w:szCs w:val="20"/>
              <w:u w:val="single"/>
              <w:lang w:val="fr-FR"/>
            </w:rPr>
            <w:t>Contenu du Rapport</w:t>
          </w:r>
        </w:p>
        <w:p w14:paraId="50276143" w14:textId="77777777" w:rsidR="00666983" w:rsidRPr="0051047E" w:rsidRDefault="00666983" w:rsidP="006238E6">
          <w:pPr>
            <w:spacing w:line="360" w:lineRule="auto"/>
            <w:rPr>
              <w:rFonts w:ascii="Arial" w:hAnsi="Arial" w:cs="Arial"/>
              <w:color w:val="262626" w:themeColor="text1" w:themeTint="D9"/>
              <w:sz w:val="20"/>
              <w:szCs w:val="20"/>
            </w:rPr>
          </w:pPr>
        </w:p>
        <w:p w14:paraId="7ABBE0BE" w14:textId="39BF6DBD" w:rsidR="008260FD" w:rsidRPr="00CD6272" w:rsidRDefault="008260FD" w:rsidP="02031F28">
          <w:pPr>
            <w:pStyle w:val="TOC1"/>
            <w:tabs>
              <w:tab w:val="clear" w:pos="426"/>
              <w:tab w:val="clear" w:pos="9062"/>
              <w:tab w:val="left" w:pos="435"/>
              <w:tab w:val="right" w:leader="dot" w:pos="9060"/>
            </w:tabs>
            <w:rPr>
              <w:rStyle w:val="Hyperlink"/>
            </w:rPr>
          </w:pPr>
          <w:r>
            <w:fldChar w:fldCharType="begin"/>
          </w:r>
          <w:r w:rsidR="00666983">
            <w:instrText>TOC \o "1-3" \z \u \h</w:instrText>
          </w:r>
          <w:r>
            <w:fldChar w:fldCharType="separate"/>
          </w:r>
          <w:hyperlink w:anchor="_Toc2109739020">
            <w:r w:rsidR="02031F28" w:rsidRPr="02031F28">
              <w:rPr>
                <w:rStyle w:val="Hyperlink"/>
              </w:rPr>
              <w:t>I.</w:t>
            </w:r>
            <w:r w:rsidR="00666983">
              <w:tab/>
            </w:r>
            <w:r w:rsidR="02031F28" w:rsidRPr="02031F28">
              <w:rPr>
                <w:rStyle w:val="Hyperlink"/>
              </w:rPr>
              <w:t>Résumé du projet</w:t>
            </w:r>
            <w:r w:rsidR="00666983">
              <w:tab/>
            </w:r>
            <w:r w:rsidR="00666983">
              <w:fldChar w:fldCharType="begin"/>
            </w:r>
            <w:r w:rsidR="00666983">
              <w:instrText>PAGEREF _Toc2109739020 \h</w:instrText>
            </w:r>
            <w:r w:rsidR="00666983">
              <w:fldChar w:fldCharType="separate"/>
            </w:r>
            <w:r w:rsidR="02031F28" w:rsidRPr="02031F28">
              <w:rPr>
                <w:rStyle w:val="Hyperlink"/>
              </w:rPr>
              <w:t>1</w:t>
            </w:r>
            <w:r w:rsidR="00666983">
              <w:fldChar w:fldCharType="end"/>
            </w:r>
          </w:hyperlink>
        </w:p>
        <w:p w14:paraId="14A9CAFE" w14:textId="75A528A3" w:rsidR="008260FD" w:rsidRPr="00CD6272" w:rsidRDefault="00E03A8C" w:rsidP="02031F28">
          <w:pPr>
            <w:pStyle w:val="TOC1"/>
            <w:tabs>
              <w:tab w:val="clear" w:pos="426"/>
              <w:tab w:val="clear" w:pos="9062"/>
              <w:tab w:val="left" w:pos="435"/>
              <w:tab w:val="right" w:leader="dot" w:pos="9060"/>
            </w:tabs>
            <w:rPr>
              <w:rStyle w:val="Hyperlink"/>
            </w:rPr>
          </w:pPr>
          <w:hyperlink w:anchor="_Toc1641465443">
            <w:r w:rsidR="02031F28" w:rsidRPr="02031F28">
              <w:rPr>
                <w:rStyle w:val="Hyperlink"/>
              </w:rPr>
              <w:t>II.</w:t>
            </w:r>
            <w:r w:rsidR="008260FD">
              <w:tab/>
            </w:r>
            <w:r w:rsidR="02031F28" w:rsidRPr="02031F28">
              <w:rPr>
                <w:rStyle w:val="Hyperlink"/>
              </w:rPr>
              <w:t>Introduction</w:t>
            </w:r>
            <w:r w:rsidR="008260FD">
              <w:tab/>
            </w:r>
            <w:r w:rsidR="008260FD">
              <w:fldChar w:fldCharType="begin"/>
            </w:r>
            <w:r w:rsidR="008260FD">
              <w:instrText>PAGEREF _Toc1641465443 \h</w:instrText>
            </w:r>
            <w:r w:rsidR="008260FD">
              <w:fldChar w:fldCharType="separate"/>
            </w:r>
            <w:r w:rsidR="02031F28" w:rsidRPr="02031F28">
              <w:rPr>
                <w:rStyle w:val="Hyperlink"/>
              </w:rPr>
              <w:t>2</w:t>
            </w:r>
            <w:r w:rsidR="008260FD">
              <w:fldChar w:fldCharType="end"/>
            </w:r>
          </w:hyperlink>
        </w:p>
        <w:p w14:paraId="50DD3063" w14:textId="794A8886" w:rsidR="008260FD" w:rsidRPr="00CD6272" w:rsidRDefault="00E03A8C" w:rsidP="02031F28">
          <w:pPr>
            <w:pStyle w:val="TOC1"/>
            <w:tabs>
              <w:tab w:val="clear" w:pos="426"/>
              <w:tab w:val="clear" w:pos="9062"/>
              <w:tab w:val="left" w:pos="435"/>
              <w:tab w:val="right" w:leader="dot" w:pos="9060"/>
            </w:tabs>
            <w:rPr>
              <w:rStyle w:val="Hyperlink"/>
            </w:rPr>
          </w:pPr>
          <w:hyperlink w:anchor="_Toc1581310104">
            <w:r w:rsidR="02031F28" w:rsidRPr="02031F28">
              <w:rPr>
                <w:rStyle w:val="Hyperlink"/>
              </w:rPr>
              <w:t>V.</w:t>
            </w:r>
            <w:r w:rsidR="008260FD">
              <w:tab/>
            </w:r>
            <w:r w:rsidR="02031F28" w:rsidRPr="02031F28">
              <w:rPr>
                <w:rStyle w:val="Hyperlink"/>
              </w:rPr>
              <w:t>Explication des résultats et analyse de l’avancement de la mise en œuvre du projet</w:t>
            </w:r>
            <w:r w:rsidR="008260FD">
              <w:tab/>
            </w:r>
            <w:r w:rsidR="008260FD">
              <w:fldChar w:fldCharType="begin"/>
            </w:r>
            <w:r w:rsidR="008260FD">
              <w:instrText>PAGEREF _Toc1581310104 \h</w:instrText>
            </w:r>
            <w:r w:rsidR="008260FD">
              <w:fldChar w:fldCharType="separate"/>
            </w:r>
            <w:r w:rsidR="02031F28" w:rsidRPr="02031F28">
              <w:rPr>
                <w:rStyle w:val="Hyperlink"/>
              </w:rPr>
              <w:t>9</w:t>
            </w:r>
            <w:r w:rsidR="008260FD">
              <w:fldChar w:fldCharType="end"/>
            </w:r>
          </w:hyperlink>
        </w:p>
        <w:p w14:paraId="5096360F" w14:textId="0CD352BD" w:rsidR="008260FD" w:rsidRPr="00CD6272" w:rsidRDefault="00E03A8C" w:rsidP="02031F28">
          <w:pPr>
            <w:pStyle w:val="TOC1"/>
            <w:tabs>
              <w:tab w:val="clear" w:pos="9062"/>
              <w:tab w:val="right" w:leader="dot" w:pos="9060"/>
            </w:tabs>
            <w:rPr>
              <w:rStyle w:val="Hyperlink"/>
            </w:rPr>
          </w:pPr>
          <w:hyperlink w:anchor="_Toc1842308785">
            <w:r w:rsidR="02031F28" w:rsidRPr="02031F28">
              <w:rPr>
                <w:rStyle w:val="Hyperlink"/>
              </w:rPr>
              <w:t>V. Mise à jour de la matrice des risques du projet et les nouvelles mesures d’atténuation</w:t>
            </w:r>
            <w:r w:rsidR="008260FD">
              <w:tab/>
            </w:r>
            <w:r w:rsidR="008260FD">
              <w:fldChar w:fldCharType="begin"/>
            </w:r>
            <w:r w:rsidR="008260FD">
              <w:instrText>PAGEREF _Toc1842308785 \h</w:instrText>
            </w:r>
            <w:r w:rsidR="008260FD">
              <w:fldChar w:fldCharType="separate"/>
            </w:r>
            <w:r w:rsidR="02031F28" w:rsidRPr="02031F28">
              <w:rPr>
                <w:rStyle w:val="Hyperlink"/>
              </w:rPr>
              <w:t>15</w:t>
            </w:r>
            <w:r w:rsidR="008260FD">
              <w:fldChar w:fldCharType="end"/>
            </w:r>
          </w:hyperlink>
        </w:p>
        <w:p w14:paraId="2DA4AD19" w14:textId="5A59428F" w:rsidR="008260FD" w:rsidRPr="00CD6272" w:rsidRDefault="00E03A8C" w:rsidP="02031F28">
          <w:pPr>
            <w:pStyle w:val="TOC1"/>
            <w:tabs>
              <w:tab w:val="clear" w:pos="426"/>
              <w:tab w:val="clear" w:pos="9062"/>
              <w:tab w:val="left" w:pos="435"/>
              <w:tab w:val="right" w:leader="dot" w:pos="9060"/>
            </w:tabs>
            <w:rPr>
              <w:rStyle w:val="Hyperlink"/>
            </w:rPr>
          </w:pPr>
          <w:hyperlink w:anchor="_Toc621060926">
            <w:r w:rsidR="02031F28" w:rsidRPr="02031F28">
              <w:rPr>
                <w:rStyle w:val="Hyperlink"/>
              </w:rPr>
              <w:t>VI.</w:t>
            </w:r>
            <w:r w:rsidR="008260FD">
              <w:tab/>
            </w:r>
            <w:r w:rsidR="02031F28" w:rsidRPr="02031F28">
              <w:rPr>
                <w:rStyle w:val="Hyperlink"/>
              </w:rPr>
              <w:t>Leçons apprises</w:t>
            </w:r>
            <w:r w:rsidR="008260FD">
              <w:tab/>
            </w:r>
            <w:r w:rsidR="008260FD">
              <w:fldChar w:fldCharType="begin"/>
            </w:r>
            <w:r w:rsidR="008260FD">
              <w:instrText>PAGEREF _Toc621060926 \h</w:instrText>
            </w:r>
            <w:r w:rsidR="008260FD">
              <w:fldChar w:fldCharType="separate"/>
            </w:r>
            <w:r w:rsidR="02031F28" w:rsidRPr="02031F28">
              <w:rPr>
                <w:rStyle w:val="Hyperlink"/>
              </w:rPr>
              <w:t>17</w:t>
            </w:r>
            <w:r w:rsidR="008260FD">
              <w:fldChar w:fldCharType="end"/>
            </w:r>
          </w:hyperlink>
        </w:p>
        <w:p w14:paraId="21917525" w14:textId="5A1AB4E2" w:rsidR="008260FD" w:rsidRPr="00CD6272" w:rsidRDefault="00E03A8C" w:rsidP="02031F28">
          <w:pPr>
            <w:pStyle w:val="TOC1"/>
            <w:tabs>
              <w:tab w:val="clear" w:pos="426"/>
              <w:tab w:val="clear" w:pos="9062"/>
              <w:tab w:val="left" w:pos="435"/>
              <w:tab w:val="right" w:leader="dot" w:pos="9060"/>
            </w:tabs>
            <w:rPr>
              <w:rStyle w:val="Hyperlink"/>
            </w:rPr>
          </w:pPr>
          <w:hyperlink w:anchor="_Toc464040655">
            <w:r w:rsidR="02031F28" w:rsidRPr="02031F28">
              <w:rPr>
                <w:rStyle w:val="Hyperlink"/>
              </w:rPr>
              <w:t>VII.</w:t>
            </w:r>
            <w:r w:rsidR="008260FD">
              <w:tab/>
            </w:r>
            <w:r w:rsidR="02031F28" w:rsidRPr="02031F28">
              <w:rPr>
                <w:rStyle w:val="Hyperlink"/>
              </w:rPr>
              <w:t>Lien entre le progrès programmatique et le rapport financier</w:t>
            </w:r>
            <w:r w:rsidR="008260FD">
              <w:tab/>
            </w:r>
            <w:r w:rsidR="008260FD">
              <w:fldChar w:fldCharType="begin"/>
            </w:r>
            <w:r w:rsidR="008260FD">
              <w:instrText>PAGEREF _Toc464040655 \h</w:instrText>
            </w:r>
            <w:r w:rsidR="008260FD">
              <w:fldChar w:fldCharType="separate"/>
            </w:r>
            <w:r w:rsidR="02031F28" w:rsidRPr="02031F28">
              <w:rPr>
                <w:rStyle w:val="Hyperlink"/>
              </w:rPr>
              <w:t>18</w:t>
            </w:r>
            <w:r w:rsidR="008260FD">
              <w:fldChar w:fldCharType="end"/>
            </w:r>
          </w:hyperlink>
        </w:p>
        <w:p w14:paraId="6447D6D8" w14:textId="320366F1" w:rsidR="008260FD" w:rsidRPr="00CD6272" w:rsidRDefault="00E03A8C" w:rsidP="02031F28">
          <w:pPr>
            <w:pStyle w:val="TOC1"/>
            <w:tabs>
              <w:tab w:val="clear" w:pos="9062"/>
              <w:tab w:val="left" w:pos="660"/>
              <w:tab w:val="right" w:leader="dot" w:pos="9060"/>
            </w:tabs>
            <w:rPr>
              <w:rStyle w:val="Hyperlink"/>
            </w:rPr>
          </w:pPr>
          <w:hyperlink w:anchor="_Toc200480856">
            <w:r w:rsidR="02031F28" w:rsidRPr="02031F28">
              <w:rPr>
                <w:rStyle w:val="Hyperlink"/>
              </w:rPr>
              <w:t>VIII.</w:t>
            </w:r>
            <w:r w:rsidR="008260FD">
              <w:tab/>
            </w:r>
            <w:r w:rsidR="02031F28" w:rsidRPr="02031F28">
              <w:rPr>
                <w:rStyle w:val="Hyperlink"/>
              </w:rPr>
              <w:t>Défis</w:t>
            </w:r>
            <w:r w:rsidR="008260FD">
              <w:tab/>
            </w:r>
            <w:r w:rsidR="008260FD">
              <w:fldChar w:fldCharType="begin"/>
            </w:r>
            <w:r w:rsidR="008260FD">
              <w:instrText>PAGEREF _Toc200480856 \h</w:instrText>
            </w:r>
            <w:r w:rsidR="008260FD">
              <w:fldChar w:fldCharType="separate"/>
            </w:r>
            <w:r w:rsidR="02031F28" w:rsidRPr="02031F28">
              <w:rPr>
                <w:rStyle w:val="Hyperlink"/>
              </w:rPr>
              <w:t>18</w:t>
            </w:r>
            <w:r w:rsidR="008260FD">
              <w:fldChar w:fldCharType="end"/>
            </w:r>
          </w:hyperlink>
        </w:p>
        <w:p w14:paraId="330A0478" w14:textId="32E265D1" w:rsidR="008260FD" w:rsidRPr="00CD6272" w:rsidRDefault="00E03A8C" w:rsidP="02031F28">
          <w:pPr>
            <w:pStyle w:val="TOC1"/>
            <w:tabs>
              <w:tab w:val="clear" w:pos="426"/>
              <w:tab w:val="clear" w:pos="9062"/>
              <w:tab w:val="left" w:pos="435"/>
              <w:tab w:val="right" w:leader="dot" w:pos="9060"/>
            </w:tabs>
            <w:rPr>
              <w:rStyle w:val="Hyperlink"/>
            </w:rPr>
          </w:pPr>
          <w:hyperlink w:anchor="_Toc468335156">
            <w:r w:rsidR="02031F28" w:rsidRPr="02031F28">
              <w:rPr>
                <w:rStyle w:val="Hyperlink"/>
              </w:rPr>
              <w:t>IX.</w:t>
            </w:r>
            <w:r w:rsidR="008260FD">
              <w:tab/>
            </w:r>
            <w:r w:rsidR="02031F28" w:rsidRPr="02031F28">
              <w:rPr>
                <w:rStyle w:val="Hyperlink"/>
              </w:rPr>
              <w:t>Conclusion et perspectives</w:t>
            </w:r>
            <w:r w:rsidR="008260FD">
              <w:tab/>
            </w:r>
            <w:r w:rsidR="008260FD">
              <w:fldChar w:fldCharType="begin"/>
            </w:r>
            <w:r w:rsidR="008260FD">
              <w:instrText>PAGEREF _Toc468335156 \h</w:instrText>
            </w:r>
            <w:r w:rsidR="008260FD">
              <w:fldChar w:fldCharType="separate"/>
            </w:r>
            <w:r w:rsidR="02031F28" w:rsidRPr="02031F28">
              <w:rPr>
                <w:rStyle w:val="Hyperlink"/>
              </w:rPr>
              <w:t>18</w:t>
            </w:r>
            <w:r w:rsidR="008260FD">
              <w:fldChar w:fldCharType="end"/>
            </w:r>
          </w:hyperlink>
        </w:p>
        <w:p w14:paraId="225A4DEE" w14:textId="3E3A7030" w:rsidR="008260FD" w:rsidRPr="00CD6272" w:rsidRDefault="00E03A8C" w:rsidP="02031F28">
          <w:pPr>
            <w:pStyle w:val="TOC1"/>
            <w:tabs>
              <w:tab w:val="clear" w:pos="9062"/>
              <w:tab w:val="right" w:leader="dot" w:pos="9060"/>
            </w:tabs>
            <w:rPr>
              <w:rStyle w:val="Hyperlink"/>
            </w:rPr>
          </w:pPr>
          <w:hyperlink w:anchor="_Toc325505018">
            <w:r w:rsidR="02031F28" w:rsidRPr="02031F28">
              <w:rPr>
                <w:rStyle w:val="Hyperlink"/>
              </w:rPr>
              <w:t>Annexes</w:t>
            </w:r>
            <w:r w:rsidR="008260FD">
              <w:tab/>
            </w:r>
            <w:r w:rsidR="008260FD">
              <w:fldChar w:fldCharType="begin"/>
            </w:r>
            <w:r w:rsidR="008260FD">
              <w:instrText>PAGEREF _Toc325505018 \h</w:instrText>
            </w:r>
            <w:r w:rsidR="008260FD">
              <w:fldChar w:fldCharType="separate"/>
            </w:r>
            <w:r w:rsidR="02031F28" w:rsidRPr="02031F28">
              <w:rPr>
                <w:rStyle w:val="Hyperlink"/>
              </w:rPr>
              <w:t>19</w:t>
            </w:r>
            <w:r w:rsidR="008260FD">
              <w:fldChar w:fldCharType="end"/>
            </w:r>
          </w:hyperlink>
          <w:r w:rsidR="008260FD">
            <w:fldChar w:fldCharType="end"/>
          </w:r>
        </w:p>
      </w:sdtContent>
    </w:sdt>
    <w:p w14:paraId="5AF56985" w14:textId="16B56294" w:rsidR="00666983" w:rsidRPr="0051047E" w:rsidRDefault="00666983" w:rsidP="006238E6">
      <w:pPr>
        <w:spacing w:line="360" w:lineRule="auto"/>
        <w:rPr>
          <w:rFonts w:ascii="Arial" w:hAnsi="Arial" w:cs="Arial"/>
          <w:color w:val="262626" w:themeColor="text1" w:themeTint="D9"/>
          <w:sz w:val="20"/>
          <w:szCs w:val="20"/>
        </w:rPr>
      </w:pPr>
    </w:p>
    <w:p w14:paraId="36C5E2FC" w14:textId="60A1A973" w:rsidR="00320FCF" w:rsidRPr="0051047E" w:rsidRDefault="00320FCF">
      <w:pPr>
        <w:rPr>
          <w:rFonts w:ascii="Arial" w:hAnsi="Arial" w:cs="Arial"/>
          <w:color w:val="262626" w:themeColor="text1" w:themeTint="D9"/>
          <w:sz w:val="20"/>
          <w:szCs w:val="20"/>
          <w:lang w:val="fr-LU"/>
        </w:rPr>
      </w:pPr>
    </w:p>
    <w:p w14:paraId="7051D991" w14:textId="77777777" w:rsidR="00A65E68" w:rsidRPr="0051047E" w:rsidRDefault="00A65E68">
      <w:pPr>
        <w:rPr>
          <w:rFonts w:ascii="Arial" w:hAnsi="Arial" w:cs="Arial"/>
          <w:color w:val="262626" w:themeColor="text1" w:themeTint="D9"/>
          <w:sz w:val="20"/>
          <w:szCs w:val="20"/>
          <w:lang w:val="fr-LU"/>
        </w:rPr>
      </w:pPr>
    </w:p>
    <w:p w14:paraId="09D8BA96" w14:textId="77777777" w:rsidR="00707643" w:rsidRPr="0051047E" w:rsidRDefault="00707643">
      <w:pPr>
        <w:rPr>
          <w:rFonts w:ascii="Arial" w:hAnsi="Arial" w:cs="Arial"/>
          <w:color w:val="262626" w:themeColor="text1" w:themeTint="D9"/>
          <w:sz w:val="20"/>
          <w:szCs w:val="20"/>
          <w:lang w:val="fr-LU"/>
        </w:rPr>
      </w:pPr>
    </w:p>
    <w:p w14:paraId="22B83E4C" w14:textId="77777777" w:rsidR="00A65E68" w:rsidRPr="0051047E" w:rsidRDefault="00A65E68">
      <w:pPr>
        <w:rPr>
          <w:rFonts w:ascii="Arial" w:hAnsi="Arial" w:cs="Arial"/>
          <w:color w:val="262626" w:themeColor="text1" w:themeTint="D9"/>
          <w:sz w:val="20"/>
          <w:szCs w:val="20"/>
          <w:lang w:val="fr-LU"/>
        </w:rPr>
      </w:pPr>
    </w:p>
    <w:p w14:paraId="2E2E4086" w14:textId="704A7E8C" w:rsidR="00D62541" w:rsidRPr="0051047E" w:rsidRDefault="00D62541">
      <w:pPr>
        <w:rPr>
          <w:rFonts w:ascii="Arial" w:hAnsi="Arial" w:cs="Arial"/>
          <w:color w:val="262626" w:themeColor="text1" w:themeTint="D9"/>
          <w:sz w:val="20"/>
          <w:szCs w:val="20"/>
          <w:lang w:val="fr-LU"/>
        </w:rPr>
      </w:pPr>
    </w:p>
    <w:p w14:paraId="4AC458E5" w14:textId="77777777" w:rsidR="008260FD" w:rsidRDefault="008260FD" w:rsidP="008260FD">
      <w:pPr>
        <w:spacing w:after="160" w:line="259" w:lineRule="auto"/>
        <w:rPr>
          <w:rFonts w:ascii="Arial" w:hAnsi="Arial" w:cs="Arial"/>
          <w:color w:val="262626" w:themeColor="text1" w:themeTint="D9"/>
          <w:sz w:val="20"/>
          <w:szCs w:val="20"/>
          <w:lang w:val="fr-LU"/>
        </w:rPr>
      </w:pPr>
    </w:p>
    <w:p w14:paraId="4B355995" w14:textId="77777777" w:rsidR="008260FD" w:rsidRDefault="008260FD" w:rsidP="008260FD">
      <w:pPr>
        <w:spacing w:after="160" w:line="259" w:lineRule="auto"/>
        <w:rPr>
          <w:rFonts w:ascii="Arial" w:hAnsi="Arial" w:cs="Arial"/>
          <w:color w:val="262626" w:themeColor="text1" w:themeTint="D9"/>
          <w:sz w:val="20"/>
          <w:szCs w:val="20"/>
          <w:lang w:val="fr-LU"/>
        </w:rPr>
      </w:pPr>
    </w:p>
    <w:p w14:paraId="50FD788B" w14:textId="77777777" w:rsidR="008260FD" w:rsidRDefault="008260FD" w:rsidP="008260FD">
      <w:pPr>
        <w:spacing w:after="160" w:line="259" w:lineRule="auto"/>
        <w:rPr>
          <w:rFonts w:ascii="Arial" w:hAnsi="Arial" w:cs="Arial"/>
          <w:color w:val="262626" w:themeColor="text1" w:themeTint="D9"/>
          <w:sz w:val="20"/>
          <w:szCs w:val="20"/>
          <w:lang w:val="fr-LU"/>
        </w:rPr>
      </w:pPr>
    </w:p>
    <w:p w14:paraId="3019280D" w14:textId="77777777" w:rsidR="008260FD" w:rsidRDefault="008260FD" w:rsidP="008260FD">
      <w:pPr>
        <w:spacing w:after="160" w:line="259" w:lineRule="auto"/>
        <w:rPr>
          <w:rFonts w:ascii="Arial" w:hAnsi="Arial" w:cs="Arial"/>
          <w:color w:val="262626" w:themeColor="text1" w:themeTint="D9"/>
          <w:sz w:val="20"/>
          <w:szCs w:val="20"/>
          <w:lang w:val="fr-LU"/>
        </w:rPr>
      </w:pPr>
    </w:p>
    <w:p w14:paraId="440F4586" w14:textId="77777777" w:rsidR="008260FD" w:rsidRDefault="008260FD" w:rsidP="008260FD">
      <w:pPr>
        <w:spacing w:after="160" w:line="259" w:lineRule="auto"/>
        <w:rPr>
          <w:rFonts w:ascii="Arial" w:hAnsi="Arial" w:cs="Arial"/>
          <w:color w:val="262626" w:themeColor="text1" w:themeTint="D9"/>
          <w:sz w:val="20"/>
          <w:szCs w:val="20"/>
          <w:lang w:val="fr-LU"/>
        </w:rPr>
      </w:pPr>
    </w:p>
    <w:p w14:paraId="39583D96" w14:textId="77777777" w:rsidR="008260FD" w:rsidRDefault="008260FD" w:rsidP="008260FD">
      <w:pPr>
        <w:spacing w:after="160" w:line="259" w:lineRule="auto"/>
        <w:rPr>
          <w:rFonts w:ascii="Arial" w:hAnsi="Arial" w:cs="Arial"/>
          <w:color w:val="262626" w:themeColor="text1" w:themeTint="D9"/>
          <w:sz w:val="20"/>
          <w:szCs w:val="20"/>
          <w:lang w:val="fr-LU"/>
        </w:rPr>
      </w:pPr>
    </w:p>
    <w:p w14:paraId="4D084543" w14:textId="77777777" w:rsidR="008260FD" w:rsidRDefault="008260FD" w:rsidP="008260FD">
      <w:pPr>
        <w:spacing w:after="160" w:line="259" w:lineRule="auto"/>
        <w:rPr>
          <w:rFonts w:ascii="Arial" w:hAnsi="Arial" w:cs="Arial"/>
          <w:color w:val="262626" w:themeColor="text1" w:themeTint="D9"/>
          <w:sz w:val="20"/>
          <w:szCs w:val="20"/>
          <w:lang w:val="fr-LU"/>
        </w:rPr>
      </w:pPr>
    </w:p>
    <w:p w14:paraId="339D87B6" w14:textId="77777777" w:rsidR="008260FD" w:rsidRPr="0051047E" w:rsidRDefault="008260FD" w:rsidP="00CD6272">
      <w:pPr>
        <w:spacing w:after="160" w:line="259" w:lineRule="auto"/>
        <w:rPr>
          <w:rFonts w:ascii="Arial" w:hAnsi="Arial" w:cs="Arial"/>
          <w:color w:val="262626" w:themeColor="text1" w:themeTint="D9"/>
          <w:sz w:val="20"/>
          <w:szCs w:val="20"/>
          <w:lang w:val="fr-LU"/>
        </w:rPr>
      </w:pPr>
    </w:p>
    <w:p w14:paraId="2003E176" w14:textId="177E7008" w:rsidR="00A65E68" w:rsidRPr="0051047E" w:rsidRDefault="008260FD" w:rsidP="00CD6272">
      <w:pPr>
        <w:spacing w:after="160" w:line="259" w:lineRule="auto"/>
        <w:rPr>
          <w:rFonts w:ascii="Arial" w:hAnsi="Arial" w:cs="Arial"/>
          <w:color w:val="262626" w:themeColor="text1" w:themeTint="D9"/>
          <w:sz w:val="20"/>
          <w:szCs w:val="20"/>
          <w:lang w:val="fr-LU"/>
        </w:rPr>
      </w:pPr>
      <w:r>
        <w:rPr>
          <w:rFonts w:ascii="Arial" w:hAnsi="Arial" w:cs="Arial"/>
          <w:color w:val="262626" w:themeColor="text1" w:themeTint="D9"/>
          <w:sz w:val="20"/>
          <w:szCs w:val="20"/>
          <w:lang w:val="fr-LU"/>
        </w:rPr>
        <w:br w:type="page"/>
      </w:r>
    </w:p>
    <w:p w14:paraId="5CF9F4B2" w14:textId="45B07499" w:rsidR="00665675" w:rsidRPr="00B84936" w:rsidRDefault="00665675" w:rsidP="00D244BB">
      <w:pPr>
        <w:pStyle w:val="Heading1"/>
        <w:numPr>
          <w:ilvl w:val="0"/>
          <w:numId w:val="24"/>
        </w:numPr>
        <w:rPr>
          <w:rFonts w:ascii="Arial" w:hAnsi="Arial" w:cs="Arial"/>
          <w:color w:val="auto"/>
          <w:sz w:val="20"/>
          <w:szCs w:val="20"/>
          <w:lang w:val="fr-LU"/>
        </w:rPr>
      </w:pPr>
      <w:bookmarkStart w:id="0" w:name="_Toc167893073"/>
      <w:bookmarkStart w:id="1" w:name="_Toc2109739020"/>
      <w:bookmarkStart w:id="2" w:name="_Toc167273602"/>
      <w:r w:rsidRPr="00B84936">
        <w:rPr>
          <w:rFonts w:ascii="Arial" w:hAnsi="Arial" w:cs="Arial"/>
          <w:color w:val="auto"/>
          <w:sz w:val="20"/>
          <w:szCs w:val="20"/>
          <w:lang w:val="fr-LU"/>
        </w:rPr>
        <w:lastRenderedPageBreak/>
        <w:t>Résumé du projet</w:t>
      </w:r>
      <w:bookmarkEnd w:id="0"/>
      <w:bookmarkEnd w:id="1"/>
    </w:p>
    <w:tbl>
      <w:tblPr>
        <w:tblStyle w:val="TableGrid"/>
        <w:tblpPr w:leftFromText="180" w:rightFromText="180" w:vertAnchor="text" w:horzAnchor="margin" w:tblpY="192"/>
        <w:tblW w:w="9180" w:type="dxa"/>
        <w:tblInd w:w="0" w:type="dxa"/>
        <w:tblLook w:val="04A0" w:firstRow="1" w:lastRow="0" w:firstColumn="1" w:lastColumn="0" w:noHBand="0" w:noVBand="1"/>
      </w:tblPr>
      <w:tblGrid>
        <w:gridCol w:w="2518"/>
        <w:gridCol w:w="6662"/>
      </w:tblGrid>
      <w:tr w:rsidR="00DE0CC9" w:rsidRPr="00DE0CC9" w14:paraId="0A1943F9" w14:textId="77777777" w:rsidTr="02031F28">
        <w:tc>
          <w:tcPr>
            <w:tcW w:w="2518" w:type="dxa"/>
            <w:hideMark/>
          </w:tcPr>
          <w:p w14:paraId="48D0A88C" w14:textId="77777777" w:rsidR="00DE0CC9" w:rsidRPr="00CC0394" w:rsidRDefault="00DE0CC9" w:rsidP="00DE0CC9">
            <w:pPr>
              <w:contextualSpacing/>
              <w:jc w:val="both"/>
              <w:rPr>
                <w:rFonts w:ascii="Arial" w:eastAsia="Calibri" w:hAnsi="Arial" w:cs="Arial"/>
                <w:b/>
                <w:bCs/>
                <w:sz w:val="20"/>
                <w:szCs w:val="20"/>
              </w:rPr>
            </w:pPr>
            <w:proofErr w:type="spellStart"/>
            <w:r w:rsidRPr="00CC0394">
              <w:rPr>
                <w:rFonts w:ascii="Arial" w:eastAsia="Calibri" w:hAnsi="Arial" w:cs="Arial"/>
                <w:b/>
                <w:bCs/>
                <w:sz w:val="20"/>
                <w:szCs w:val="20"/>
              </w:rPr>
              <w:t>Bailleur</w:t>
            </w:r>
            <w:proofErr w:type="spellEnd"/>
            <w:r w:rsidRPr="00CC0394">
              <w:rPr>
                <w:rFonts w:ascii="Arial" w:eastAsia="Calibri" w:hAnsi="Arial" w:cs="Arial"/>
                <w:b/>
                <w:bCs/>
                <w:sz w:val="20"/>
                <w:szCs w:val="20"/>
              </w:rPr>
              <w:t xml:space="preserve"> de fonds</w:t>
            </w:r>
          </w:p>
        </w:tc>
        <w:tc>
          <w:tcPr>
            <w:tcW w:w="6662" w:type="dxa"/>
            <w:hideMark/>
          </w:tcPr>
          <w:p w14:paraId="07DED18A" w14:textId="7F8674C6" w:rsidR="00DE0CC9" w:rsidRPr="00D244BB" w:rsidRDefault="77A26934" w:rsidP="00DE0CC9">
            <w:pPr>
              <w:tabs>
                <w:tab w:val="left" w:pos="2506"/>
              </w:tabs>
              <w:jc w:val="both"/>
              <w:rPr>
                <w:rFonts w:ascii="Arial" w:eastAsia="Calibri" w:hAnsi="Arial" w:cs="Arial"/>
                <w:sz w:val="20"/>
                <w:szCs w:val="20"/>
                <w:lang w:val="fr-FR"/>
              </w:rPr>
            </w:pPr>
            <w:r w:rsidRPr="00D244BB">
              <w:rPr>
                <w:rFonts w:ascii="Arial" w:eastAsia="Calibri" w:hAnsi="Arial" w:cs="Arial"/>
                <w:sz w:val="20"/>
                <w:szCs w:val="20"/>
                <w:lang w:val="fr-FR"/>
              </w:rPr>
              <w:t>Ambassade du Royaume des Pays-Bas</w:t>
            </w:r>
            <w:r w:rsidR="4BA2DAC8" w:rsidRPr="02031F28">
              <w:rPr>
                <w:rFonts w:ascii="Arial" w:eastAsia="Calibri" w:hAnsi="Arial" w:cs="Arial"/>
                <w:sz w:val="20"/>
                <w:szCs w:val="20"/>
                <w:lang w:val="fr-FR"/>
              </w:rPr>
              <w:t xml:space="preserve"> au BURUNDI</w:t>
            </w:r>
          </w:p>
        </w:tc>
      </w:tr>
      <w:tr w:rsidR="00DE0CC9" w:rsidRPr="00DE0CC9" w14:paraId="145527DB" w14:textId="77777777" w:rsidTr="00D244BB">
        <w:trPr>
          <w:trHeight w:val="593"/>
        </w:trPr>
        <w:tc>
          <w:tcPr>
            <w:tcW w:w="2518" w:type="dxa"/>
          </w:tcPr>
          <w:p w14:paraId="06515AB6" w14:textId="77777777" w:rsidR="00DE0CC9" w:rsidRPr="00CC0394" w:rsidRDefault="00DE0CC9" w:rsidP="00DE0CC9">
            <w:pPr>
              <w:contextualSpacing/>
              <w:jc w:val="both"/>
              <w:rPr>
                <w:rFonts w:ascii="Arial" w:eastAsia="Calibri" w:hAnsi="Arial" w:cs="Arial"/>
                <w:b/>
                <w:bCs/>
                <w:sz w:val="20"/>
                <w:szCs w:val="20"/>
              </w:rPr>
            </w:pPr>
            <w:proofErr w:type="spellStart"/>
            <w:r w:rsidRPr="00CC0394">
              <w:rPr>
                <w:rFonts w:ascii="Arial" w:eastAsia="Calibri" w:hAnsi="Arial" w:cs="Arial"/>
                <w:b/>
                <w:bCs/>
                <w:sz w:val="20"/>
                <w:szCs w:val="20"/>
              </w:rPr>
              <w:t>Intitulé</w:t>
            </w:r>
            <w:proofErr w:type="spellEnd"/>
            <w:r w:rsidRPr="00CC0394">
              <w:rPr>
                <w:rFonts w:ascii="Arial" w:eastAsia="Calibri" w:hAnsi="Arial" w:cs="Arial"/>
                <w:b/>
                <w:bCs/>
                <w:sz w:val="20"/>
                <w:szCs w:val="20"/>
              </w:rPr>
              <w:t xml:space="preserve"> du </w:t>
            </w:r>
            <w:proofErr w:type="spellStart"/>
            <w:r w:rsidRPr="00CC0394">
              <w:rPr>
                <w:rFonts w:ascii="Arial" w:eastAsia="Calibri" w:hAnsi="Arial" w:cs="Arial"/>
                <w:b/>
                <w:bCs/>
                <w:sz w:val="20"/>
                <w:szCs w:val="20"/>
              </w:rPr>
              <w:t>Projet</w:t>
            </w:r>
            <w:proofErr w:type="spellEnd"/>
          </w:p>
        </w:tc>
        <w:tc>
          <w:tcPr>
            <w:tcW w:w="6662" w:type="dxa"/>
          </w:tcPr>
          <w:p w14:paraId="7A11B4E1" w14:textId="777BEA15" w:rsidR="00DE0CC9" w:rsidRPr="00D244BB" w:rsidRDefault="00DE0CC9" w:rsidP="00D244BB">
            <w:pPr>
              <w:rPr>
                <w:rFonts w:ascii="Arial" w:hAnsi="Arial" w:cs="Arial"/>
                <w:color w:val="262626" w:themeColor="text1" w:themeTint="D9"/>
                <w:sz w:val="20"/>
                <w:szCs w:val="20"/>
                <w:lang w:val="fr-LU"/>
              </w:rPr>
            </w:pPr>
            <w:r w:rsidRPr="00D244BB">
              <w:rPr>
                <w:rFonts w:ascii="Arial" w:hAnsi="Arial" w:cs="Arial"/>
                <w:color w:val="262626" w:themeColor="text1" w:themeTint="D9"/>
                <w:sz w:val="20"/>
                <w:szCs w:val="20"/>
                <w:lang w:val="fr-LU"/>
              </w:rPr>
              <w:t>PROJET D’APPUI AU DÉVELOPPEMENT DE LA FINANCE INNOVATRICE RURALE AU BURUNDI « PADFIR</w:t>
            </w:r>
            <w:r>
              <w:rPr>
                <w:rFonts w:ascii="Arial" w:hAnsi="Arial" w:cs="Arial"/>
                <w:color w:val="262626" w:themeColor="text1" w:themeTint="D9"/>
                <w:sz w:val="20"/>
                <w:szCs w:val="20"/>
                <w:lang w:val="fr-LU"/>
              </w:rPr>
              <w:t> »</w:t>
            </w:r>
          </w:p>
        </w:tc>
      </w:tr>
      <w:tr w:rsidR="00DE0CC9" w:rsidRPr="00DE0CC9" w14:paraId="7640B353" w14:textId="77777777" w:rsidTr="02031F28">
        <w:tc>
          <w:tcPr>
            <w:tcW w:w="2518" w:type="dxa"/>
          </w:tcPr>
          <w:p w14:paraId="21E6C9D0" w14:textId="77777777" w:rsidR="00DE0CC9" w:rsidRPr="00CC0394" w:rsidRDefault="00DE0CC9" w:rsidP="00DE0CC9">
            <w:pPr>
              <w:contextualSpacing/>
              <w:jc w:val="both"/>
              <w:rPr>
                <w:rFonts w:ascii="Arial" w:eastAsia="Calibri" w:hAnsi="Arial" w:cs="Arial"/>
                <w:b/>
                <w:bCs/>
                <w:sz w:val="20"/>
                <w:szCs w:val="20"/>
              </w:rPr>
            </w:pPr>
            <w:proofErr w:type="spellStart"/>
            <w:r w:rsidRPr="00CC0394">
              <w:rPr>
                <w:rFonts w:ascii="Arial" w:eastAsia="Calibri" w:hAnsi="Arial" w:cs="Arial"/>
                <w:b/>
                <w:bCs/>
                <w:sz w:val="20"/>
                <w:szCs w:val="20"/>
              </w:rPr>
              <w:t>Numéro</w:t>
            </w:r>
            <w:proofErr w:type="spellEnd"/>
            <w:r w:rsidRPr="00CC0394">
              <w:rPr>
                <w:rFonts w:ascii="Arial" w:eastAsia="Calibri" w:hAnsi="Arial" w:cs="Arial"/>
                <w:b/>
                <w:bCs/>
                <w:sz w:val="20"/>
                <w:szCs w:val="20"/>
              </w:rPr>
              <w:t xml:space="preserve"> du </w:t>
            </w:r>
            <w:proofErr w:type="spellStart"/>
            <w:r w:rsidRPr="00CC0394">
              <w:rPr>
                <w:rFonts w:ascii="Arial" w:eastAsia="Calibri" w:hAnsi="Arial" w:cs="Arial"/>
                <w:b/>
                <w:bCs/>
                <w:sz w:val="20"/>
                <w:szCs w:val="20"/>
              </w:rPr>
              <w:t>contrat</w:t>
            </w:r>
            <w:proofErr w:type="spellEnd"/>
            <w:r w:rsidRPr="00CC0394">
              <w:rPr>
                <w:rFonts w:ascii="Arial" w:eastAsia="Calibri" w:hAnsi="Arial" w:cs="Arial"/>
                <w:b/>
                <w:bCs/>
                <w:sz w:val="20"/>
                <w:szCs w:val="20"/>
              </w:rPr>
              <w:t xml:space="preserve"> </w:t>
            </w:r>
          </w:p>
        </w:tc>
        <w:tc>
          <w:tcPr>
            <w:tcW w:w="6662" w:type="dxa"/>
          </w:tcPr>
          <w:p w14:paraId="2DD8EE74" w14:textId="6C07D772" w:rsidR="00DE0CC9" w:rsidRPr="00D244BB" w:rsidRDefault="00DE0CC9" w:rsidP="00DE0CC9">
            <w:pPr>
              <w:tabs>
                <w:tab w:val="left" w:pos="2506"/>
              </w:tabs>
              <w:jc w:val="both"/>
              <w:rPr>
                <w:rFonts w:ascii="Arial" w:eastAsia="Calibri" w:hAnsi="Arial" w:cs="Arial"/>
                <w:sz w:val="20"/>
                <w:szCs w:val="20"/>
              </w:rPr>
            </w:pPr>
            <w:r w:rsidRPr="0051047E">
              <w:rPr>
                <w:color w:val="262626" w:themeColor="text1" w:themeTint="D9"/>
                <w:sz w:val="20"/>
                <w:szCs w:val="20"/>
                <w:lang w:val="fr-LU"/>
              </w:rPr>
              <w:t>4000003705</w:t>
            </w:r>
          </w:p>
        </w:tc>
      </w:tr>
      <w:tr w:rsidR="00DE0CC9" w:rsidRPr="00DE0CC9" w14:paraId="61BB7127" w14:textId="77777777" w:rsidTr="02031F28">
        <w:trPr>
          <w:trHeight w:val="226"/>
        </w:trPr>
        <w:tc>
          <w:tcPr>
            <w:tcW w:w="2518" w:type="dxa"/>
          </w:tcPr>
          <w:p w14:paraId="2B2C7987" w14:textId="554B2780" w:rsidR="00DE0CC9" w:rsidRPr="00CC0394" w:rsidRDefault="00DE0CC9" w:rsidP="00DE0CC9">
            <w:pPr>
              <w:contextualSpacing/>
              <w:jc w:val="both"/>
              <w:rPr>
                <w:rFonts w:ascii="Arial" w:eastAsia="Calibri" w:hAnsi="Arial" w:cs="Arial"/>
                <w:b/>
                <w:bCs/>
                <w:sz w:val="20"/>
                <w:szCs w:val="20"/>
              </w:rPr>
            </w:pPr>
            <w:proofErr w:type="spellStart"/>
            <w:r w:rsidRPr="00CC0394">
              <w:rPr>
                <w:rFonts w:ascii="Arial" w:eastAsia="Calibri" w:hAnsi="Arial" w:cs="Arial"/>
                <w:b/>
                <w:bCs/>
                <w:sz w:val="20"/>
                <w:szCs w:val="20"/>
              </w:rPr>
              <w:t>Partenaires</w:t>
            </w:r>
            <w:proofErr w:type="spellEnd"/>
          </w:p>
        </w:tc>
        <w:tc>
          <w:tcPr>
            <w:tcW w:w="6662" w:type="dxa"/>
          </w:tcPr>
          <w:p w14:paraId="643F0BFA" w14:textId="5F183F40" w:rsidR="00DE0CC9" w:rsidRPr="00D244BB" w:rsidRDefault="70EEC0B4" w:rsidP="02031F28">
            <w:pPr>
              <w:tabs>
                <w:tab w:val="left" w:pos="2506"/>
              </w:tabs>
              <w:jc w:val="both"/>
              <w:rPr>
                <w:rFonts w:ascii="Arial" w:eastAsia="Calibri" w:hAnsi="Arial" w:cs="Arial"/>
                <w:sz w:val="20"/>
                <w:szCs w:val="20"/>
                <w:lang w:val="fr-FR"/>
              </w:rPr>
            </w:pPr>
            <w:r w:rsidRPr="02031F28">
              <w:rPr>
                <w:rFonts w:ascii="Arial" w:eastAsia="Calibri" w:hAnsi="Arial" w:cs="Arial"/>
                <w:sz w:val="20"/>
                <w:szCs w:val="20"/>
                <w:lang w:val="fr-FR"/>
              </w:rPr>
              <w:t>Part</w:t>
            </w:r>
            <w:r w:rsidRPr="02031F28">
              <w:rPr>
                <w:rFonts w:ascii="Arial" w:eastAsia="Arial" w:hAnsi="Arial" w:cs="Arial"/>
                <w:color w:val="202124"/>
                <w:sz w:val="24"/>
                <w:szCs w:val="24"/>
                <w:lang w:val="fr-FR"/>
              </w:rPr>
              <w:t xml:space="preserve">enaires </w:t>
            </w:r>
            <w:r w:rsidR="3E1EFEE0" w:rsidRPr="02031F28">
              <w:rPr>
                <w:rFonts w:ascii="Arial" w:eastAsia="Arial" w:hAnsi="Arial" w:cs="Arial"/>
                <w:color w:val="202124"/>
                <w:sz w:val="24"/>
                <w:szCs w:val="24"/>
                <w:lang w:val="fr-FR"/>
              </w:rPr>
              <w:t>de CORDAID</w:t>
            </w:r>
            <w:r w:rsidR="05B4E828" w:rsidRPr="02031F28">
              <w:rPr>
                <w:rFonts w:ascii="Arial" w:eastAsia="Calibri" w:hAnsi="Arial" w:cs="Arial"/>
                <w:sz w:val="20"/>
                <w:szCs w:val="20"/>
                <w:lang w:val="fr-FR"/>
              </w:rPr>
              <w:t xml:space="preserve"> dans la mis</w:t>
            </w:r>
            <w:r w:rsidR="05B4E828" w:rsidRPr="02031F28">
              <w:rPr>
                <w:rFonts w:ascii="Arial" w:eastAsia="Arial" w:hAnsi="Arial" w:cs="Arial"/>
                <w:color w:val="202124"/>
                <w:sz w:val="24"/>
                <w:szCs w:val="24"/>
                <w:lang w:val="fr-FR"/>
              </w:rPr>
              <w:t xml:space="preserve">e en </w:t>
            </w:r>
            <w:r w:rsidR="050C919A" w:rsidRPr="02031F28">
              <w:rPr>
                <w:rFonts w:ascii="Arial" w:eastAsia="Arial" w:hAnsi="Arial" w:cs="Arial"/>
                <w:color w:val="202124"/>
                <w:sz w:val="24"/>
                <w:szCs w:val="24"/>
                <w:lang w:val="fr-FR"/>
              </w:rPr>
              <w:t>œuvre</w:t>
            </w:r>
            <w:r w:rsidR="335283CE" w:rsidRPr="02031F28">
              <w:rPr>
                <w:rFonts w:ascii="Arial" w:eastAsia="Calibri" w:hAnsi="Arial" w:cs="Arial"/>
                <w:sz w:val="20"/>
                <w:szCs w:val="20"/>
                <w:lang w:val="fr-FR"/>
              </w:rPr>
              <w:t xml:space="preserve"> DIFO, RECECA, CDEC, </w:t>
            </w:r>
            <w:r w:rsidR="5CF35A3E" w:rsidRPr="02031F28">
              <w:rPr>
                <w:rFonts w:ascii="Arial" w:eastAsia="Calibri" w:hAnsi="Arial" w:cs="Arial"/>
                <w:sz w:val="20"/>
                <w:szCs w:val="20"/>
                <w:lang w:val="fr-FR"/>
              </w:rPr>
              <w:t>UCODE</w:t>
            </w:r>
            <w:r w:rsidR="335283CE" w:rsidRPr="02031F28">
              <w:rPr>
                <w:rFonts w:ascii="Arial" w:eastAsia="Calibri" w:hAnsi="Arial" w:cs="Arial"/>
                <w:sz w:val="20"/>
                <w:szCs w:val="20"/>
                <w:lang w:val="fr-FR"/>
              </w:rPr>
              <w:t xml:space="preserve">, CORILAC, </w:t>
            </w:r>
            <w:r w:rsidR="2C8F264F" w:rsidRPr="02031F28">
              <w:rPr>
                <w:rFonts w:ascii="Arial" w:eastAsia="Calibri" w:hAnsi="Arial" w:cs="Arial"/>
                <w:sz w:val="20"/>
                <w:szCs w:val="20"/>
                <w:lang w:val="fr-FR"/>
              </w:rPr>
              <w:t>TUJANE</w:t>
            </w:r>
            <w:r w:rsidR="335283CE" w:rsidRPr="02031F28">
              <w:rPr>
                <w:rFonts w:ascii="Arial" w:eastAsia="Calibri" w:hAnsi="Arial" w:cs="Arial"/>
                <w:sz w:val="20"/>
                <w:szCs w:val="20"/>
                <w:lang w:val="fr-FR"/>
              </w:rPr>
              <w:t>, CECM,</w:t>
            </w:r>
            <w:r w:rsidR="1B715CEF" w:rsidRPr="02031F28">
              <w:rPr>
                <w:rFonts w:ascii="Arial" w:eastAsia="Calibri" w:hAnsi="Arial" w:cs="Arial"/>
                <w:sz w:val="20"/>
                <w:szCs w:val="20"/>
                <w:lang w:val="fr-FR"/>
              </w:rPr>
              <w:t xml:space="preserve"> </w:t>
            </w:r>
            <w:r w:rsidR="335283CE" w:rsidRPr="02031F28">
              <w:rPr>
                <w:rFonts w:ascii="Arial" w:eastAsia="Calibri" w:hAnsi="Arial" w:cs="Arial"/>
                <w:sz w:val="20"/>
                <w:szCs w:val="20"/>
                <w:lang w:val="fr-FR"/>
              </w:rPr>
              <w:t xml:space="preserve">ISHAKA, </w:t>
            </w:r>
            <w:proofErr w:type="gramStart"/>
            <w:r w:rsidR="335283CE" w:rsidRPr="02031F28">
              <w:rPr>
                <w:rFonts w:ascii="Arial" w:eastAsia="Calibri" w:hAnsi="Arial" w:cs="Arial"/>
                <w:sz w:val="20"/>
                <w:szCs w:val="20"/>
                <w:lang w:val="fr-FR"/>
              </w:rPr>
              <w:t>MECI,TWITEZIMBERE</w:t>
            </w:r>
            <w:proofErr w:type="gramEnd"/>
            <w:r w:rsidR="335283CE" w:rsidRPr="02031F28">
              <w:rPr>
                <w:rFonts w:ascii="Arial" w:eastAsia="Calibri" w:hAnsi="Arial" w:cs="Arial"/>
                <w:sz w:val="20"/>
                <w:szCs w:val="20"/>
                <w:lang w:val="fr-FR"/>
              </w:rPr>
              <w:t>,</w:t>
            </w:r>
            <w:r w:rsidR="06A40493" w:rsidRPr="02031F28">
              <w:rPr>
                <w:rFonts w:ascii="Arial" w:eastAsia="Calibri" w:hAnsi="Arial" w:cs="Arial"/>
                <w:sz w:val="20"/>
                <w:szCs w:val="20"/>
                <w:lang w:val="fr-FR"/>
              </w:rPr>
              <w:t xml:space="preserve"> WISE, HFM,</w:t>
            </w:r>
            <w:r w:rsidR="082913CA" w:rsidRPr="02031F28">
              <w:rPr>
                <w:rFonts w:ascii="Arial" w:eastAsia="Calibri" w:hAnsi="Arial" w:cs="Arial"/>
                <w:sz w:val="20"/>
                <w:szCs w:val="20"/>
                <w:lang w:val="fr-FR"/>
              </w:rPr>
              <w:t xml:space="preserve"> RIM, SOCAR Vie, BICOR AG, ISECOM</w:t>
            </w:r>
          </w:p>
        </w:tc>
      </w:tr>
      <w:tr w:rsidR="00DE0CC9" w:rsidRPr="00CD6272" w14:paraId="6B9CDC89" w14:textId="77777777" w:rsidTr="02031F28">
        <w:trPr>
          <w:trHeight w:val="291"/>
        </w:trPr>
        <w:tc>
          <w:tcPr>
            <w:tcW w:w="2518" w:type="dxa"/>
          </w:tcPr>
          <w:p w14:paraId="6EF0BE41" w14:textId="77777777" w:rsidR="00DE0CC9" w:rsidRPr="00CC0394" w:rsidRDefault="00DE0CC9" w:rsidP="00DE0CC9">
            <w:pPr>
              <w:contextualSpacing/>
              <w:jc w:val="both"/>
              <w:rPr>
                <w:rFonts w:ascii="Arial" w:eastAsia="Calibri" w:hAnsi="Arial" w:cs="Arial"/>
                <w:b/>
                <w:bCs/>
                <w:sz w:val="20"/>
                <w:szCs w:val="20"/>
              </w:rPr>
            </w:pPr>
            <w:r w:rsidRPr="00CC0394">
              <w:rPr>
                <w:rFonts w:ascii="Arial" w:eastAsia="Calibri" w:hAnsi="Arial" w:cs="Arial"/>
                <w:b/>
                <w:bCs/>
                <w:sz w:val="20"/>
                <w:szCs w:val="20"/>
              </w:rPr>
              <w:t xml:space="preserve">Zone </w:t>
            </w:r>
            <w:proofErr w:type="spellStart"/>
            <w:r w:rsidRPr="00CC0394">
              <w:rPr>
                <w:rFonts w:ascii="Arial" w:eastAsia="Calibri" w:hAnsi="Arial" w:cs="Arial"/>
                <w:b/>
                <w:bCs/>
                <w:sz w:val="20"/>
                <w:szCs w:val="20"/>
              </w:rPr>
              <w:t>d’intervention</w:t>
            </w:r>
            <w:proofErr w:type="spellEnd"/>
          </w:p>
        </w:tc>
        <w:tc>
          <w:tcPr>
            <w:tcW w:w="6662" w:type="dxa"/>
          </w:tcPr>
          <w:p w14:paraId="24BFC2B2" w14:textId="19BCE09A" w:rsidR="00DE0CC9" w:rsidRPr="00D244BB" w:rsidRDefault="00DE0CC9" w:rsidP="00DE0CC9">
            <w:pPr>
              <w:tabs>
                <w:tab w:val="left" w:pos="2506"/>
              </w:tabs>
              <w:jc w:val="both"/>
              <w:rPr>
                <w:rFonts w:ascii="Arial" w:eastAsia="Calibri" w:hAnsi="Arial" w:cs="Arial"/>
                <w:b/>
                <w:bCs/>
                <w:sz w:val="20"/>
                <w:szCs w:val="20"/>
              </w:rPr>
            </w:pPr>
            <w:proofErr w:type="spellStart"/>
            <w:r w:rsidRPr="00D244BB">
              <w:rPr>
                <w:rFonts w:ascii="Arial" w:hAnsi="Arial" w:cs="Arial"/>
                <w:color w:val="262626" w:themeColor="text1" w:themeTint="D9"/>
                <w:sz w:val="20"/>
                <w:szCs w:val="20"/>
              </w:rPr>
              <w:t>Cibitoke</w:t>
            </w:r>
            <w:proofErr w:type="spellEnd"/>
            <w:r w:rsidRPr="00D244BB">
              <w:rPr>
                <w:rFonts w:ascii="Arial" w:hAnsi="Arial" w:cs="Arial"/>
                <w:color w:val="262626" w:themeColor="text1" w:themeTint="D9"/>
                <w:sz w:val="20"/>
                <w:szCs w:val="20"/>
              </w:rPr>
              <w:t xml:space="preserve">, </w:t>
            </w:r>
            <w:proofErr w:type="spellStart"/>
            <w:r w:rsidRPr="00D244BB">
              <w:rPr>
                <w:rFonts w:ascii="Arial" w:hAnsi="Arial" w:cs="Arial"/>
                <w:color w:val="262626" w:themeColor="text1" w:themeTint="D9"/>
                <w:sz w:val="20"/>
                <w:szCs w:val="20"/>
              </w:rPr>
              <w:t>Bubanza</w:t>
            </w:r>
            <w:proofErr w:type="spellEnd"/>
            <w:r w:rsidRPr="00D244BB">
              <w:rPr>
                <w:rFonts w:ascii="Arial" w:hAnsi="Arial" w:cs="Arial"/>
                <w:color w:val="262626" w:themeColor="text1" w:themeTint="D9"/>
                <w:sz w:val="20"/>
                <w:szCs w:val="20"/>
              </w:rPr>
              <w:t xml:space="preserve">, Bujumbura, </w:t>
            </w:r>
            <w:proofErr w:type="spellStart"/>
            <w:r w:rsidRPr="00D244BB">
              <w:rPr>
                <w:rFonts w:ascii="Arial" w:hAnsi="Arial" w:cs="Arial"/>
                <w:color w:val="262626" w:themeColor="text1" w:themeTint="D9"/>
                <w:sz w:val="20"/>
                <w:szCs w:val="20"/>
              </w:rPr>
              <w:t>Rumonge</w:t>
            </w:r>
            <w:proofErr w:type="spellEnd"/>
            <w:r w:rsidRPr="00D244BB">
              <w:rPr>
                <w:rFonts w:ascii="Arial" w:hAnsi="Arial" w:cs="Arial"/>
                <w:color w:val="262626" w:themeColor="text1" w:themeTint="D9"/>
                <w:sz w:val="20"/>
                <w:szCs w:val="20"/>
              </w:rPr>
              <w:t xml:space="preserve">, Makamba, Gitega, Muyinga, </w:t>
            </w:r>
            <w:proofErr w:type="spellStart"/>
            <w:r w:rsidRPr="00D244BB">
              <w:rPr>
                <w:rFonts w:ascii="Arial" w:hAnsi="Arial" w:cs="Arial"/>
                <w:color w:val="262626" w:themeColor="text1" w:themeTint="D9"/>
                <w:sz w:val="20"/>
                <w:szCs w:val="20"/>
              </w:rPr>
              <w:t>Kirundo</w:t>
            </w:r>
            <w:proofErr w:type="spellEnd"/>
            <w:r w:rsidRPr="00D244BB">
              <w:rPr>
                <w:rFonts w:ascii="Arial" w:hAnsi="Arial" w:cs="Arial"/>
                <w:color w:val="262626" w:themeColor="text1" w:themeTint="D9"/>
                <w:sz w:val="20"/>
                <w:szCs w:val="20"/>
              </w:rPr>
              <w:t xml:space="preserve">, Ngozi, </w:t>
            </w:r>
            <w:proofErr w:type="spellStart"/>
            <w:r w:rsidRPr="00D244BB">
              <w:rPr>
                <w:rFonts w:ascii="Arial" w:hAnsi="Arial" w:cs="Arial"/>
                <w:color w:val="262626" w:themeColor="text1" w:themeTint="D9"/>
                <w:sz w:val="20"/>
                <w:szCs w:val="20"/>
              </w:rPr>
              <w:t>Mwaro</w:t>
            </w:r>
            <w:proofErr w:type="spellEnd"/>
            <w:r w:rsidRPr="00D244BB">
              <w:rPr>
                <w:rFonts w:ascii="Arial" w:hAnsi="Arial" w:cs="Arial"/>
                <w:color w:val="262626" w:themeColor="text1" w:themeTint="D9"/>
                <w:sz w:val="20"/>
                <w:szCs w:val="20"/>
              </w:rPr>
              <w:t xml:space="preserve">, </w:t>
            </w:r>
            <w:proofErr w:type="spellStart"/>
            <w:r w:rsidRPr="00D244BB">
              <w:rPr>
                <w:rFonts w:ascii="Arial" w:hAnsi="Arial" w:cs="Arial"/>
                <w:color w:val="262626" w:themeColor="text1" w:themeTint="D9"/>
                <w:sz w:val="20"/>
                <w:szCs w:val="20"/>
              </w:rPr>
              <w:t>Kayanza</w:t>
            </w:r>
            <w:proofErr w:type="spellEnd"/>
            <w:r w:rsidRPr="00D244BB">
              <w:rPr>
                <w:rFonts w:ascii="Arial" w:hAnsi="Arial" w:cs="Arial"/>
                <w:color w:val="262626" w:themeColor="text1" w:themeTint="D9"/>
                <w:sz w:val="20"/>
                <w:szCs w:val="20"/>
              </w:rPr>
              <w:t xml:space="preserve">, </w:t>
            </w:r>
            <w:proofErr w:type="spellStart"/>
            <w:r w:rsidRPr="00D244BB">
              <w:rPr>
                <w:rFonts w:ascii="Arial" w:hAnsi="Arial" w:cs="Arial"/>
                <w:color w:val="262626" w:themeColor="text1" w:themeTint="D9"/>
                <w:sz w:val="20"/>
                <w:szCs w:val="20"/>
              </w:rPr>
              <w:t>Muramva</w:t>
            </w:r>
            <w:proofErr w:type="spellEnd"/>
            <w:r w:rsidRPr="00D244BB">
              <w:rPr>
                <w:rFonts w:ascii="Arial" w:hAnsi="Arial" w:cs="Arial"/>
                <w:color w:val="262626" w:themeColor="text1" w:themeTint="D9"/>
                <w:sz w:val="20"/>
                <w:szCs w:val="20"/>
              </w:rPr>
              <w:t xml:space="preserve">, </w:t>
            </w:r>
            <w:proofErr w:type="spellStart"/>
            <w:r w:rsidRPr="00D244BB">
              <w:rPr>
                <w:rFonts w:ascii="Arial" w:hAnsi="Arial" w:cs="Arial"/>
                <w:color w:val="262626" w:themeColor="text1" w:themeTint="D9"/>
                <w:sz w:val="20"/>
                <w:szCs w:val="20"/>
              </w:rPr>
              <w:t>Bururi</w:t>
            </w:r>
            <w:proofErr w:type="spellEnd"/>
            <w:r w:rsidRPr="00D244BB">
              <w:rPr>
                <w:rFonts w:ascii="Arial" w:hAnsi="Arial" w:cs="Arial"/>
                <w:color w:val="262626" w:themeColor="text1" w:themeTint="D9"/>
                <w:sz w:val="20"/>
                <w:szCs w:val="20"/>
              </w:rPr>
              <w:t xml:space="preserve"> et Rutana</w:t>
            </w:r>
          </w:p>
        </w:tc>
      </w:tr>
      <w:tr w:rsidR="00DE0CC9" w:rsidRPr="00DE0CC9" w14:paraId="173B99B9" w14:textId="77777777" w:rsidTr="02031F28">
        <w:tc>
          <w:tcPr>
            <w:tcW w:w="2518" w:type="dxa"/>
            <w:hideMark/>
          </w:tcPr>
          <w:p w14:paraId="7E51818B" w14:textId="77777777" w:rsidR="00DE0CC9" w:rsidRPr="00CC0394" w:rsidRDefault="00DE0CC9" w:rsidP="00DE0CC9">
            <w:pPr>
              <w:contextualSpacing/>
              <w:jc w:val="both"/>
              <w:rPr>
                <w:rFonts w:ascii="Arial" w:eastAsia="Calibri" w:hAnsi="Arial" w:cs="Arial"/>
                <w:b/>
                <w:bCs/>
                <w:sz w:val="20"/>
                <w:szCs w:val="20"/>
              </w:rPr>
            </w:pPr>
            <w:proofErr w:type="spellStart"/>
            <w:r w:rsidRPr="00CC0394">
              <w:rPr>
                <w:rFonts w:ascii="Arial" w:eastAsia="Calibri" w:hAnsi="Arial" w:cs="Arial"/>
                <w:b/>
                <w:bCs/>
                <w:sz w:val="20"/>
                <w:szCs w:val="20"/>
              </w:rPr>
              <w:t>Période</w:t>
            </w:r>
            <w:proofErr w:type="spellEnd"/>
            <w:r w:rsidRPr="00CC0394">
              <w:rPr>
                <w:rFonts w:ascii="Arial" w:eastAsia="Calibri" w:hAnsi="Arial" w:cs="Arial"/>
                <w:b/>
                <w:bCs/>
                <w:sz w:val="20"/>
                <w:szCs w:val="20"/>
              </w:rPr>
              <w:t xml:space="preserve"> </w:t>
            </w:r>
            <w:proofErr w:type="spellStart"/>
            <w:r w:rsidRPr="00CC0394">
              <w:rPr>
                <w:rFonts w:ascii="Arial" w:eastAsia="Calibri" w:hAnsi="Arial" w:cs="Arial"/>
                <w:b/>
                <w:bCs/>
                <w:sz w:val="20"/>
                <w:szCs w:val="20"/>
              </w:rPr>
              <w:t>rapportée</w:t>
            </w:r>
            <w:proofErr w:type="spellEnd"/>
          </w:p>
        </w:tc>
        <w:tc>
          <w:tcPr>
            <w:tcW w:w="6662" w:type="dxa"/>
          </w:tcPr>
          <w:p w14:paraId="17E3BFA3" w14:textId="70F94334" w:rsidR="00DE0CC9" w:rsidRPr="00D244BB" w:rsidRDefault="00DE0CC9" w:rsidP="00DE0CC9">
            <w:pPr>
              <w:tabs>
                <w:tab w:val="left" w:pos="2506"/>
              </w:tabs>
              <w:jc w:val="both"/>
              <w:rPr>
                <w:rFonts w:ascii="Arial" w:eastAsia="Calibri" w:hAnsi="Arial" w:cs="Arial"/>
                <w:sz w:val="20"/>
                <w:szCs w:val="20"/>
                <w:lang w:val="fr-BE"/>
              </w:rPr>
            </w:pPr>
            <w:r>
              <w:rPr>
                <w:rFonts w:ascii="Arial" w:eastAsia="Calibri" w:hAnsi="Arial" w:cs="Arial"/>
                <w:sz w:val="20"/>
                <w:szCs w:val="20"/>
              </w:rPr>
              <w:t xml:space="preserve">1 </w:t>
            </w:r>
            <w:proofErr w:type="gramStart"/>
            <w:r>
              <w:rPr>
                <w:rFonts w:ascii="Arial" w:eastAsia="Calibri" w:hAnsi="Arial" w:cs="Arial"/>
                <w:sz w:val="20"/>
                <w:szCs w:val="20"/>
              </w:rPr>
              <w:t>mars</w:t>
            </w:r>
            <w:proofErr w:type="gramEnd"/>
            <w:r>
              <w:rPr>
                <w:rFonts w:ascii="Arial" w:eastAsia="Calibri" w:hAnsi="Arial" w:cs="Arial"/>
                <w:sz w:val="20"/>
                <w:szCs w:val="20"/>
              </w:rPr>
              <w:t xml:space="preserve"> 2023 – 28 </w:t>
            </w:r>
            <w:proofErr w:type="spellStart"/>
            <w:r>
              <w:rPr>
                <w:rFonts w:ascii="Arial" w:eastAsia="Calibri" w:hAnsi="Arial" w:cs="Arial"/>
                <w:sz w:val="20"/>
                <w:szCs w:val="20"/>
              </w:rPr>
              <w:t>février</w:t>
            </w:r>
            <w:proofErr w:type="spellEnd"/>
            <w:r>
              <w:rPr>
                <w:rFonts w:ascii="Arial" w:eastAsia="Calibri" w:hAnsi="Arial" w:cs="Arial"/>
                <w:sz w:val="20"/>
                <w:szCs w:val="20"/>
              </w:rPr>
              <w:t xml:space="preserve"> 2024</w:t>
            </w:r>
          </w:p>
        </w:tc>
      </w:tr>
      <w:tr w:rsidR="00DE0CC9" w:rsidRPr="00DE0CC9" w14:paraId="69C031AB" w14:textId="77777777" w:rsidTr="02031F28">
        <w:tc>
          <w:tcPr>
            <w:tcW w:w="2518" w:type="dxa"/>
            <w:hideMark/>
          </w:tcPr>
          <w:p w14:paraId="648508F3" w14:textId="77777777" w:rsidR="00DE0CC9" w:rsidRPr="00CC0394" w:rsidRDefault="00DE0CC9" w:rsidP="00DE0CC9">
            <w:pPr>
              <w:contextualSpacing/>
              <w:jc w:val="both"/>
              <w:rPr>
                <w:rFonts w:ascii="Arial" w:eastAsia="Calibri" w:hAnsi="Arial" w:cs="Arial"/>
                <w:b/>
                <w:bCs/>
                <w:sz w:val="20"/>
                <w:szCs w:val="20"/>
              </w:rPr>
            </w:pPr>
            <w:r w:rsidRPr="00CC0394">
              <w:rPr>
                <w:rFonts w:ascii="Arial" w:eastAsia="Calibri" w:hAnsi="Arial" w:cs="Arial"/>
                <w:b/>
                <w:bCs/>
                <w:sz w:val="20"/>
                <w:szCs w:val="20"/>
              </w:rPr>
              <w:t>Date de transmission</w:t>
            </w:r>
          </w:p>
        </w:tc>
        <w:tc>
          <w:tcPr>
            <w:tcW w:w="6662" w:type="dxa"/>
          </w:tcPr>
          <w:p w14:paraId="5EB53BB3" w14:textId="0D44A628" w:rsidR="00DE0CC9" w:rsidRPr="00D244BB" w:rsidRDefault="00DE0CC9" w:rsidP="00D244BB">
            <w:pPr>
              <w:pStyle w:val="ListParagraph"/>
              <w:numPr>
                <w:ilvl w:val="0"/>
                <w:numId w:val="25"/>
              </w:numPr>
              <w:tabs>
                <w:tab w:val="left" w:pos="2506"/>
              </w:tabs>
              <w:jc w:val="both"/>
              <w:rPr>
                <w:rFonts w:ascii="Arial" w:eastAsia="Calibri" w:hAnsi="Arial" w:cs="Arial"/>
                <w:sz w:val="20"/>
                <w:szCs w:val="20"/>
              </w:rPr>
            </w:pPr>
            <w:proofErr w:type="spellStart"/>
            <w:r w:rsidRPr="00D244BB">
              <w:rPr>
                <w:rFonts w:ascii="Arial" w:eastAsia="Calibri" w:hAnsi="Arial" w:cs="Arial"/>
                <w:sz w:val="20"/>
                <w:szCs w:val="20"/>
              </w:rPr>
              <w:t>mai</w:t>
            </w:r>
            <w:proofErr w:type="spellEnd"/>
            <w:r w:rsidRPr="00D244BB">
              <w:rPr>
                <w:rFonts w:ascii="Arial" w:eastAsia="Calibri" w:hAnsi="Arial" w:cs="Arial"/>
                <w:sz w:val="20"/>
                <w:szCs w:val="20"/>
              </w:rPr>
              <w:t xml:space="preserve"> 2024</w:t>
            </w:r>
          </w:p>
        </w:tc>
      </w:tr>
    </w:tbl>
    <w:p w14:paraId="481B2FF4" w14:textId="0D6E5685" w:rsidR="00665675" w:rsidRPr="00D244BB" w:rsidRDefault="00665675" w:rsidP="00DE0CC9">
      <w:pPr>
        <w:spacing w:after="160" w:line="259" w:lineRule="auto"/>
        <w:rPr>
          <w:rFonts w:ascii="Arial" w:hAnsi="Arial" w:cs="Arial"/>
          <w:color w:val="262626" w:themeColor="text1" w:themeTint="D9"/>
          <w:sz w:val="20"/>
          <w:szCs w:val="20"/>
          <w:lang w:val="fr-LU"/>
        </w:rPr>
      </w:pPr>
      <w:r w:rsidRPr="00D244BB">
        <w:rPr>
          <w:rFonts w:ascii="Arial" w:hAnsi="Arial" w:cs="Arial"/>
          <w:color w:val="262626" w:themeColor="text1" w:themeTint="D9"/>
          <w:sz w:val="20"/>
          <w:szCs w:val="20"/>
          <w:lang w:val="fr-LU"/>
        </w:rPr>
        <w:br w:type="page"/>
      </w:r>
    </w:p>
    <w:p w14:paraId="7F3C4AE3" w14:textId="5AFCA536" w:rsidR="00D07187" w:rsidRPr="00D244BB" w:rsidRDefault="00805B5D" w:rsidP="00D244BB">
      <w:pPr>
        <w:pStyle w:val="ListParagraph"/>
        <w:numPr>
          <w:ilvl w:val="0"/>
          <w:numId w:val="24"/>
        </w:numPr>
        <w:jc w:val="both"/>
        <w:outlineLvl w:val="0"/>
        <w:rPr>
          <w:rFonts w:ascii="Arial" w:hAnsi="Arial" w:cs="Arial"/>
          <w:b/>
          <w:bCs/>
          <w:color w:val="262626" w:themeColor="text1" w:themeTint="D9"/>
          <w:sz w:val="20"/>
          <w:szCs w:val="20"/>
          <w:lang w:val="fr-LU"/>
        </w:rPr>
      </w:pPr>
      <w:bookmarkStart w:id="3" w:name="_Toc167893074"/>
      <w:bookmarkStart w:id="4" w:name="_Toc1641465443"/>
      <w:r w:rsidRPr="00D244BB">
        <w:rPr>
          <w:rFonts w:ascii="Arial" w:hAnsi="Arial" w:cs="Arial"/>
          <w:b/>
          <w:bCs/>
          <w:color w:val="262626" w:themeColor="text1" w:themeTint="D9"/>
          <w:sz w:val="20"/>
          <w:szCs w:val="20"/>
          <w:lang w:val="fr-LU"/>
        </w:rPr>
        <w:lastRenderedPageBreak/>
        <w:t>Introduction</w:t>
      </w:r>
      <w:bookmarkEnd w:id="2"/>
      <w:bookmarkEnd w:id="3"/>
      <w:bookmarkEnd w:id="4"/>
    </w:p>
    <w:p w14:paraId="38B820B3" w14:textId="7DC1F798" w:rsidR="00003977" w:rsidRPr="0051047E" w:rsidRDefault="00D64EFB" w:rsidP="02031F28">
      <w:pPr>
        <w:spacing w:line="360" w:lineRule="auto"/>
        <w:jc w:val="both"/>
        <w:rPr>
          <w:rFonts w:ascii="Arial" w:hAnsi="Arial" w:cs="Arial"/>
          <w:color w:val="262626" w:themeColor="text1" w:themeTint="D9"/>
          <w:sz w:val="20"/>
          <w:szCs w:val="20"/>
          <w:lang w:val="fr-LU"/>
        </w:rPr>
      </w:pPr>
      <w:r w:rsidRPr="02031F28">
        <w:rPr>
          <w:rFonts w:ascii="Arial" w:eastAsia="Calibri" w:hAnsi="Arial" w:cs="Arial"/>
          <w:color w:val="262626" w:themeColor="text1" w:themeTint="D9"/>
          <w:sz w:val="20"/>
          <w:szCs w:val="20"/>
        </w:rPr>
        <w:t>E</w:t>
      </w:r>
      <w:r w:rsidRPr="02031F28">
        <w:rPr>
          <w:rFonts w:ascii="Arial" w:hAnsi="Arial" w:cs="Arial"/>
          <w:color w:val="262626" w:themeColor="text1" w:themeTint="D9"/>
          <w:sz w:val="20"/>
          <w:szCs w:val="20"/>
        </w:rPr>
        <w:t xml:space="preserve">n </w:t>
      </w:r>
      <w:r w:rsidRPr="02031F28">
        <w:rPr>
          <w:rFonts w:ascii="Arial" w:hAnsi="Arial" w:cs="Arial"/>
          <w:color w:val="262626" w:themeColor="text1" w:themeTint="D9"/>
          <w:sz w:val="20"/>
          <w:szCs w:val="20"/>
          <w:lang w:val="fr-LU"/>
        </w:rPr>
        <w:t>s’appuyant</w:t>
      </w:r>
      <w:r w:rsidR="003F424B" w:rsidRPr="02031F28">
        <w:rPr>
          <w:rFonts w:ascii="Arial" w:hAnsi="Arial" w:cs="Arial"/>
          <w:color w:val="262626" w:themeColor="text1" w:themeTint="D9"/>
          <w:sz w:val="20"/>
          <w:szCs w:val="20"/>
          <w:lang w:val="fr-LU"/>
        </w:rPr>
        <w:t xml:space="preserve"> sur l</w:t>
      </w:r>
      <w:r w:rsidR="005C576B" w:rsidRPr="02031F28">
        <w:rPr>
          <w:rFonts w:ascii="Arial" w:eastAsia="Calibri" w:hAnsi="Arial" w:cs="Arial"/>
          <w:color w:val="262626" w:themeColor="text1" w:themeTint="D9"/>
          <w:sz w:val="20"/>
          <w:szCs w:val="20"/>
        </w:rPr>
        <w:t>e</w:t>
      </w:r>
      <w:r w:rsidR="003F424B" w:rsidRPr="02031F28">
        <w:rPr>
          <w:rFonts w:ascii="Arial" w:hAnsi="Arial" w:cs="Arial"/>
          <w:color w:val="262626" w:themeColor="text1" w:themeTint="D9"/>
          <w:sz w:val="20"/>
          <w:szCs w:val="20"/>
          <w:lang w:val="fr-LU"/>
        </w:rPr>
        <w:t xml:space="preserve">s </w:t>
      </w:r>
      <w:r w:rsidR="00791D3E" w:rsidRPr="02031F28">
        <w:rPr>
          <w:rFonts w:ascii="Arial" w:hAnsi="Arial" w:cs="Arial"/>
          <w:color w:val="262626" w:themeColor="text1" w:themeTint="D9"/>
          <w:sz w:val="20"/>
          <w:szCs w:val="20"/>
          <w:lang w:val="fr-LU"/>
        </w:rPr>
        <w:t xml:space="preserve">progrès des années </w:t>
      </w:r>
      <w:r w:rsidR="005B61F5" w:rsidRPr="02031F28">
        <w:rPr>
          <w:rFonts w:ascii="Arial" w:hAnsi="Arial" w:cs="Arial"/>
          <w:color w:val="262626" w:themeColor="text1" w:themeTint="D9"/>
          <w:sz w:val="20"/>
          <w:szCs w:val="20"/>
          <w:lang w:val="fr-LU"/>
        </w:rPr>
        <w:t>antérieur</w:t>
      </w:r>
      <w:r w:rsidR="005B61F5" w:rsidRPr="02031F28">
        <w:rPr>
          <w:rFonts w:ascii="Arial" w:eastAsia="Calibri" w:hAnsi="Arial" w:cs="Arial"/>
          <w:color w:val="262626" w:themeColor="text1" w:themeTint="D9"/>
          <w:sz w:val="20"/>
          <w:szCs w:val="20"/>
        </w:rPr>
        <w:t>es</w:t>
      </w:r>
      <w:r w:rsidR="005B61F5" w:rsidRPr="02031F28">
        <w:rPr>
          <w:rFonts w:ascii="Arial" w:hAnsi="Arial" w:cs="Arial"/>
          <w:color w:val="262626" w:themeColor="text1" w:themeTint="D9"/>
          <w:sz w:val="20"/>
          <w:szCs w:val="20"/>
          <w:lang w:val="fr-LU"/>
        </w:rPr>
        <w:t xml:space="preserve">, </w:t>
      </w:r>
      <w:r w:rsidR="004F188F" w:rsidRPr="02031F28">
        <w:rPr>
          <w:rFonts w:ascii="Arial" w:hAnsi="Arial" w:cs="Arial"/>
          <w:color w:val="262626" w:themeColor="text1" w:themeTint="D9"/>
          <w:sz w:val="20"/>
          <w:szCs w:val="20"/>
          <w:lang w:val="fr-LU"/>
        </w:rPr>
        <w:t>le projet a continué</w:t>
      </w:r>
      <w:r w:rsidR="007F43EE" w:rsidRPr="02031F28">
        <w:rPr>
          <w:rFonts w:ascii="Arial" w:hAnsi="Arial" w:cs="Arial"/>
          <w:color w:val="262626" w:themeColor="text1" w:themeTint="D9"/>
          <w:sz w:val="20"/>
          <w:szCs w:val="20"/>
          <w:lang w:val="fr-LU"/>
        </w:rPr>
        <w:t xml:space="preserve"> </w:t>
      </w:r>
      <w:r w:rsidR="00435BE0" w:rsidRPr="02031F28">
        <w:rPr>
          <w:rFonts w:ascii="Arial" w:hAnsi="Arial" w:cs="Arial"/>
          <w:color w:val="262626" w:themeColor="text1" w:themeTint="D9"/>
          <w:sz w:val="20"/>
          <w:szCs w:val="20"/>
          <w:lang w:val="fr-LU"/>
        </w:rPr>
        <w:t>à l’</w:t>
      </w:r>
      <w:r w:rsidR="0008504E" w:rsidRPr="02031F28">
        <w:rPr>
          <w:rFonts w:ascii="Arial" w:hAnsi="Arial" w:cs="Arial"/>
          <w:color w:val="262626" w:themeColor="text1" w:themeTint="D9"/>
          <w:sz w:val="20"/>
          <w:szCs w:val="20"/>
          <w:lang w:val="fr-LU"/>
        </w:rPr>
        <w:t>exécution</w:t>
      </w:r>
      <w:r w:rsidR="00435BE0" w:rsidRPr="02031F28">
        <w:rPr>
          <w:rFonts w:ascii="Arial" w:hAnsi="Arial" w:cs="Arial"/>
          <w:color w:val="262626" w:themeColor="text1" w:themeTint="D9"/>
          <w:sz w:val="20"/>
          <w:szCs w:val="20"/>
          <w:lang w:val="fr-LU"/>
        </w:rPr>
        <w:t xml:space="preserve"> de</w:t>
      </w:r>
      <w:r w:rsidR="00F36EC5" w:rsidRPr="02031F28">
        <w:rPr>
          <w:rFonts w:ascii="Arial" w:hAnsi="Arial" w:cs="Arial"/>
          <w:color w:val="262626" w:themeColor="text1" w:themeTint="D9"/>
          <w:sz w:val="20"/>
          <w:szCs w:val="20"/>
          <w:lang w:val="fr-LU"/>
        </w:rPr>
        <w:t xml:space="preserve">s </w:t>
      </w:r>
      <w:r w:rsidR="00B3649C" w:rsidRPr="02031F28">
        <w:rPr>
          <w:rFonts w:ascii="Arial" w:hAnsi="Arial" w:cs="Arial"/>
          <w:color w:val="262626" w:themeColor="text1" w:themeTint="D9"/>
          <w:sz w:val="20"/>
          <w:szCs w:val="20"/>
          <w:lang w:val="fr-LU"/>
        </w:rPr>
        <w:t>activités à</w:t>
      </w:r>
      <w:r w:rsidR="00F36EC5" w:rsidRPr="02031F28">
        <w:rPr>
          <w:rFonts w:ascii="Arial" w:hAnsi="Arial" w:cs="Arial"/>
          <w:color w:val="262626" w:themeColor="text1" w:themeTint="D9"/>
          <w:sz w:val="20"/>
          <w:szCs w:val="20"/>
          <w:lang w:val="fr-LU"/>
        </w:rPr>
        <w:t xml:space="preserve"> </w:t>
      </w:r>
      <w:r w:rsidR="00403407" w:rsidRPr="02031F28">
        <w:rPr>
          <w:rFonts w:ascii="Arial" w:hAnsi="Arial" w:cs="Arial"/>
          <w:color w:val="262626" w:themeColor="text1" w:themeTint="D9"/>
          <w:sz w:val="20"/>
          <w:szCs w:val="20"/>
          <w:lang w:val="fr-LU"/>
        </w:rPr>
        <w:t>travers</w:t>
      </w:r>
      <w:r w:rsidR="00F36EC5" w:rsidRPr="02031F28">
        <w:rPr>
          <w:rFonts w:ascii="Arial" w:hAnsi="Arial" w:cs="Arial"/>
          <w:color w:val="262626" w:themeColor="text1" w:themeTint="D9"/>
          <w:sz w:val="20"/>
          <w:szCs w:val="20"/>
          <w:lang w:val="fr-LU"/>
        </w:rPr>
        <w:t xml:space="preserve"> </w:t>
      </w:r>
      <w:r w:rsidR="00403407" w:rsidRPr="02031F28">
        <w:rPr>
          <w:rFonts w:ascii="Arial" w:hAnsi="Arial" w:cs="Arial"/>
          <w:color w:val="262626" w:themeColor="text1" w:themeTint="D9"/>
          <w:sz w:val="20"/>
          <w:szCs w:val="20"/>
          <w:lang w:val="fr-LU"/>
        </w:rPr>
        <w:t>se</w:t>
      </w:r>
      <w:r w:rsidR="00F36EC5" w:rsidRPr="02031F28">
        <w:rPr>
          <w:rFonts w:ascii="Arial" w:hAnsi="Arial" w:cs="Arial"/>
          <w:color w:val="262626" w:themeColor="text1" w:themeTint="D9"/>
          <w:sz w:val="20"/>
          <w:szCs w:val="20"/>
          <w:lang w:val="fr-LU"/>
        </w:rPr>
        <w:t xml:space="preserve">s trois </w:t>
      </w:r>
      <w:r w:rsidR="0008504E" w:rsidRPr="02031F28">
        <w:rPr>
          <w:rFonts w:ascii="Arial" w:hAnsi="Arial" w:cs="Arial"/>
          <w:color w:val="262626" w:themeColor="text1" w:themeTint="D9"/>
          <w:sz w:val="20"/>
          <w:szCs w:val="20"/>
          <w:lang w:val="fr-LU"/>
        </w:rPr>
        <w:t>vol</w:t>
      </w:r>
      <w:proofErr w:type="spellStart"/>
      <w:r w:rsidR="0008504E" w:rsidRPr="02031F28">
        <w:rPr>
          <w:rFonts w:ascii="Arial" w:eastAsia="Calibri" w:hAnsi="Arial" w:cs="Arial"/>
          <w:color w:val="262626" w:themeColor="text1" w:themeTint="D9"/>
          <w:sz w:val="20"/>
          <w:szCs w:val="20"/>
        </w:rPr>
        <w:t>ets</w:t>
      </w:r>
      <w:proofErr w:type="spellEnd"/>
      <w:r w:rsidR="00731308" w:rsidRPr="02031F28">
        <w:rPr>
          <w:rFonts w:ascii="Arial" w:eastAsia="Calibri" w:hAnsi="Arial" w:cs="Arial"/>
          <w:color w:val="262626" w:themeColor="text1" w:themeTint="D9"/>
          <w:sz w:val="20"/>
          <w:szCs w:val="20"/>
        </w:rPr>
        <w:t xml:space="preserve"> </w:t>
      </w:r>
      <w:r w:rsidR="00991647" w:rsidRPr="02031F28">
        <w:rPr>
          <w:rFonts w:ascii="Arial" w:eastAsia="Calibri" w:hAnsi="Arial" w:cs="Arial"/>
          <w:color w:val="262626" w:themeColor="text1" w:themeTint="D9"/>
          <w:sz w:val="20"/>
          <w:szCs w:val="20"/>
        </w:rPr>
        <w:t>du projet</w:t>
      </w:r>
      <w:r w:rsidR="001B5119" w:rsidRPr="02031F28">
        <w:rPr>
          <w:rFonts w:ascii="Arial" w:eastAsia="Calibri" w:hAnsi="Arial" w:cs="Arial"/>
          <w:color w:val="262626" w:themeColor="text1" w:themeTint="D9"/>
          <w:sz w:val="20"/>
          <w:szCs w:val="20"/>
        </w:rPr>
        <w:t xml:space="preserve"> pendant </w:t>
      </w:r>
      <w:r w:rsidR="001B5119" w:rsidRPr="02031F28">
        <w:rPr>
          <w:rFonts w:ascii="Arial" w:hAnsi="Arial" w:cs="Arial"/>
          <w:color w:val="262626" w:themeColor="text1" w:themeTint="D9"/>
          <w:sz w:val="20"/>
          <w:szCs w:val="20"/>
          <w:lang w:val="fr-LU"/>
        </w:rPr>
        <w:t>l’année 2023-2024</w:t>
      </w:r>
      <w:r w:rsidR="00991647" w:rsidRPr="02031F28">
        <w:rPr>
          <w:rFonts w:ascii="Arial" w:eastAsia="Calibri" w:hAnsi="Arial" w:cs="Arial"/>
          <w:color w:val="262626" w:themeColor="text1" w:themeTint="D9"/>
          <w:sz w:val="20"/>
          <w:szCs w:val="20"/>
        </w:rPr>
        <w:t>.</w:t>
      </w:r>
      <w:r w:rsidR="0008504E" w:rsidRPr="02031F28">
        <w:rPr>
          <w:rFonts w:ascii="Arial" w:eastAsia="Calibri" w:hAnsi="Arial" w:cs="Arial"/>
          <w:color w:val="262626" w:themeColor="text1" w:themeTint="D9"/>
          <w:sz w:val="20"/>
          <w:szCs w:val="20"/>
        </w:rPr>
        <w:t xml:space="preserve"> </w:t>
      </w:r>
      <w:r w:rsidR="00AF1596" w:rsidRPr="02031F28">
        <w:rPr>
          <w:rFonts w:ascii="Arial" w:hAnsi="Arial" w:cs="Arial"/>
          <w:color w:val="262626" w:themeColor="text1" w:themeTint="D9"/>
          <w:sz w:val="20"/>
          <w:szCs w:val="20"/>
        </w:rPr>
        <w:t>Le</w:t>
      </w:r>
      <w:r w:rsidR="00ED75FB" w:rsidRPr="02031F28">
        <w:rPr>
          <w:rFonts w:ascii="Arial" w:hAnsi="Arial" w:cs="Arial"/>
          <w:color w:val="262626" w:themeColor="text1" w:themeTint="D9"/>
          <w:sz w:val="20"/>
          <w:szCs w:val="20"/>
        </w:rPr>
        <w:t xml:space="preserve"> projet a</w:t>
      </w:r>
      <w:r w:rsidR="00404BDF" w:rsidRPr="02031F28">
        <w:rPr>
          <w:rFonts w:ascii="Arial" w:hAnsi="Arial" w:cs="Arial"/>
          <w:color w:val="262626" w:themeColor="text1" w:themeTint="D9"/>
          <w:sz w:val="20"/>
          <w:szCs w:val="20"/>
        </w:rPr>
        <w:t xml:space="preserve"> ainsi</w:t>
      </w:r>
      <w:r w:rsidR="00ED75FB" w:rsidRPr="02031F28">
        <w:rPr>
          <w:rFonts w:ascii="Arial" w:hAnsi="Arial" w:cs="Arial"/>
          <w:color w:val="262626" w:themeColor="text1" w:themeTint="D9"/>
          <w:sz w:val="20"/>
          <w:szCs w:val="20"/>
        </w:rPr>
        <w:t xml:space="preserve"> contribué au renforcement </w:t>
      </w:r>
      <w:r w:rsidR="00435BE0" w:rsidRPr="02031F28">
        <w:rPr>
          <w:rFonts w:ascii="Arial" w:hAnsi="Arial" w:cs="Arial"/>
          <w:color w:val="262626" w:themeColor="text1" w:themeTint="D9"/>
          <w:sz w:val="20"/>
          <w:szCs w:val="20"/>
        </w:rPr>
        <w:t xml:space="preserve">des capacités </w:t>
      </w:r>
      <w:r w:rsidR="007B5BB9" w:rsidRPr="02031F28">
        <w:rPr>
          <w:rFonts w:ascii="Arial" w:hAnsi="Arial" w:cs="Arial"/>
          <w:color w:val="262626" w:themeColor="text1" w:themeTint="D9"/>
          <w:sz w:val="20"/>
          <w:szCs w:val="20"/>
        </w:rPr>
        <w:t>des</w:t>
      </w:r>
      <w:r w:rsidR="00435BE0" w:rsidRPr="02031F28">
        <w:rPr>
          <w:rFonts w:ascii="Arial" w:hAnsi="Arial" w:cs="Arial"/>
          <w:color w:val="262626" w:themeColor="text1" w:themeTint="D9"/>
          <w:sz w:val="20"/>
          <w:szCs w:val="20"/>
        </w:rPr>
        <w:t xml:space="preserve"> </w:t>
      </w:r>
      <w:r w:rsidR="00991647" w:rsidRPr="02031F28">
        <w:rPr>
          <w:rFonts w:ascii="Arial" w:hAnsi="Arial" w:cs="Arial"/>
          <w:color w:val="262626" w:themeColor="text1" w:themeTint="D9"/>
          <w:sz w:val="20"/>
          <w:szCs w:val="20"/>
        </w:rPr>
        <w:t>partenaires, au</w:t>
      </w:r>
      <w:r w:rsidR="00D31690" w:rsidRPr="02031F28">
        <w:rPr>
          <w:rFonts w:ascii="Arial" w:hAnsi="Arial" w:cs="Arial"/>
          <w:color w:val="262626" w:themeColor="text1" w:themeTint="D9"/>
          <w:sz w:val="20"/>
          <w:szCs w:val="20"/>
        </w:rPr>
        <w:t xml:space="preserve"> </w:t>
      </w:r>
      <w:r w:rsidR="0022296F" w:rsidRPr="02031F28">
        <w:rPr>
          <w:rFonts w:ascii="Arial" w:hAnsi="Arial" w:cs="Arial"/>
          <w:color w:val="262626" w:themeColor="text1" w:themeTint="D9"/>
          <w:sz w:val="20"/>
          <w:szCs w:val="20"/>
        </w:rPr>
        <w:t>d</w:t>
      </w:r>
      <w:r w:rsidR="0022296F" w:rsidRPr="02031F28">
        <w:rPr>
          <w:rFonts w:ascii="Arial" w:eastAsia="Calibri" w:hAnsi="Arial" w:cs="Arial"/>
          <w:color w:val="262626" w:themeColor="text1" w:themeTint="D9"/>
          <w:sz w:val="20"/>
          <w:szCs w:val="20"/>
        </w:rPr>
        <w:t xml:space="preserve">éveloppement </w:t>
      </w:r>
      <w:r w:rsidR="007B5BB9" w:rsidRPr="02031F28">
        <w:rPr>
          <w:rFonts w:ascii="Arial" w:hAnsi="Arial" w:cs="Arial"/>
          <w:color w:val="262626" w:themeColor="text1" w:themeTint="D9"/>
          <w:sz w:val="20"/>
          <w:szCs w:val="20"/>
        </w:rPr>
        <w:t>d</w:t>
      </w:r>
      <w:r w:rsidR="00D31690" w:rsidRPr="02031F28">
        <w:rPr>
          <w:rFonts w:ascii="Arial" w:hAnsi="Arial" w:cs="Arial"/>
          <w:color w:val="262626" w:themeColor="text1" w:themeTint="D9"/>
          <w:sz w:val="20"/>
          <w:szCs w:val="20"/>
        </w:rPr>
        <w:t xml:space="preserve">es produits financiers et </w:t>
      </w:r>
      <w:r w:rsidR="007B5BB9" w:rsidRPr="02031F28">
        <w:rPr>
          <w:rFonts w:ascii="Arial" w:hAnsi="Arial" w:cs="Arial"/>
          <w:color w:val="262626" w:themeColor="text1" w:themeTint="D9"/>
          <w:sz w:val="20"/>
          <w:szCs w:val="20"/>
        </w:rPr>
        <w:t>assuranciels</w:t>
      </w:r>
      <w:r w:rsidR="00D31690" w:rsidRPr="02031F28">
        <w:rPr>
          <w:rFonts w:ascii="Arial" w:hAnsi="Arial" w:cs="Arial"/>
          <w:color w:val="262626" w:themeColor="text1" w:themeTint="D9"/>
          <w:sz w:val="20"/>
          <w:szCs w:val="20"/>
        </w:rPr>
        <w:t xml:space="preserve"> </w:t>
      </w:r>
      <w:r w:rsidR="00634B43" w:rsidRPr="02031F28">
        <w:rPr>
          <w:rFonts w:ascii="Arial" w:hAnsi="Arial" w:cs="Arial"/>
          <w:color w:val="262626" w:themeColor="text1" w:themeTint="D9"/>
          <w:sz w:val="20"/>
          <w:szCs w:val="20"/>
        </w:rPr>
        <w:t xml:space="preserve">et </w:t>
      </w:r>
      <w:r w:rsidR="0022296F" w:rsidRPr="02031F28">
        <w:rPr>
          <w:rFonts w:ascii="Arial" w:hAnsi="Arial" w:cs="Arial"/>
          <w:color w:val="262626" w:themeColor="text1" w:themeTint="D9"/>
          <w:sz w:val="20"/>
          <w:szCs w:val="20"/>
        </w:rPr>
        <w:t>à</w:t>
      </w:r>
      <w:r w:rsidR="00634B43" w:rsidRPr="02031F28">
        <w:rPr>
          <w:rFonts w:ascii="Arial" w:hAnsi="Arial" w:cs="Arial"/>
          <w:color w:val="262626" w:themeColor="text1" w:themeTint="D9"/>
          <w:sz w:val="20"/>
          <w:szCs w:val="20"/>
        </w:rPr>
        <w:t xml:space="preserve"> la </w:t>
      </w:r>
      <w:r w:rsidR="007B5BB9" w:rsidRPr="02031F28">
        <w:rPr>
          <w:rFonts w:ascii="Arial" w:hAnsi="Arial" w:cs="Arial"/>
          <w:color w:val="262626" w:themeColor="text1" w:themeTint="D9"/>
          <w:sz w:val="20"/>
          <w:szCs w:val="20"/>
        </w:rPr>
        <w:t>connexion</w:t>
      </w:r>
      <w:r w:rsidR="00634B43" w:rsidRPr="02031F28">
        <w:rPr>
          <w:rFonts w:ascii="Arial" w:hAnsi="Arial" w:cs="Arial"/>
          <w:color w:val="262626" w:themeColor="text1" w:themeTint="D9"/>
          <w:sz w:val="20"/>
          <w:szCs w:val="20"/>
        </w:rPr>
        <w:t xml:space="preserve"> </w:t>
      </w:r>
      <w:r w:rsidR="000C22B4" w:rsidRPr="02031F28">
        <w:rPr>
          <w:rFonts w:ascii="Arial" w:hAnsi="Arial" w:cs="Arial"/>
          <w:color w:val="262626" w:themeColor="text1" w:themeTint="D9"/>
          <w:sz w:val="20"/>
          <w:szCs w:val="20"/>
        </w:rPr>
        <w:t>de</w:t>
      </w:r>
      <w:r w:rsidR="00634B43" w:rsidRPr="02031F28">
        <w:rPr>
          <w:rFonts w:ascii="Arial" w:hAnsi="Arial" w:cs="Arial"/>
          <w:color w:val="262626" w:themeColor="text1" w:themeTint="D9"/>
          <w:sz w:val="20"/>
          <w:szCs w:val="20"/>
        </w:rPr>
        <w:t xml:space="preserve"> </w:t>
      </w:r>
      <w:r w:rsidR="007B5BB9" w:rsidRPr="02031F28">
        <w:rPr>
          <w:rFonts w:ascii="Arial" w:hAnsi="Arial" w:cs="Arial"/>
          <w:color w:val="262626" w:themeColor="text1" w:themeTint="D9"/>
          <w:sz w:val="20"/>
          <w:szCs w:val="20"/>
        </w:rPr>
        <w:t>nos</w:t>
      </w:r>
      <w:r w:rsidR="00634B43" w:rsidRPr="02031F28">
        <w:rPr>
          <w:rFonts w:ascii="Arial" w:hAnsi="Arial" w:cs="Arial"/>
          <w:color w:val="262626" w:themeColor="text1" w:themeTint="D9"/>
          <w:sz w:val="20"/>
          <w:szCs w:val="20"/>
        </w:rPr>
        <w:t xml:space="preserve"> </w:t>
      </w:r>
      <w:r w:rsidR="00010275" w:rsidRPr="02031F28">
        <w:rPr>
          <w:rFonts w:ascii="Arial" w:hAnsi="Arial" w:cs="Arial"/>
          <w:color w:val="262626" w:themeColor="text1" w:themeTint="D9"/>
          <w:sz w:val="20"/>
          <w:szCs w:val="20"/>
        </w:rPr>
        <w:t>partenaires (</w:t>
      </w:r>
      <w:r w:rsidR="007576F4" w:rsidRPr="02031F28">
        <w:rPr>
          <w:rFonts w:ascii="Arial" w:hAnsi="Arial" w:cs="Arial"/>
          <w:color w:val="262626" w:themeColor="text1" w:themeTint="D9"/>
          <w:sz w:val="20"/>
          <w:szCs w:val="20"/>
        </w:rPr>
        <w:t>IMF</w:t>
      </w:r>
      <w:r w:rsidR="00E01A51" w:rsidRPr="02031F28">
        <w:rPr>
          <w:rFonts w:ascii="Arial" w:hAnsi="Arial" w:cs="Arial"/>
          <w:color w:val="262626" w:themeColor="text1" w:themeTint="D9"/>
          <w:sz w:val="20"/>
          <w:szCs w:val="20"/>
        </w:rPr>
        <w:t>&amp;</w:t>
      </w:r>
      <w:r w:rsidR="0022296F" w:rsidRPr="02031F28">
        <w:rPr>
          <w:rFonts w:ascii="Arial" w:hAnsi="Arial" w:cs="Arial"/>
          <w:color w:val="262626" w:themeColor="text1" w:themeTint="D9"/>
          <w:sz w:val="20"/>
          <w:szCs w:val="20"/>
        </w:rPr>
        <w:t xml:space="preserve"> </w:t>
      </w:r>
      <w:r w:rsidR="00F165CB" w:rsidRPr="02031F28">
        <w:rPr>
          <w:rFonts w:ascii="Arial" w:hAnsi="Arial" w:cs="Arial"/>
          <w:color w:val="262626" w:themeColor="text1" w:themeTint="D9"/>
          <w:sz w:val="20"/>
          <w:szCs w:val="20"/>
        </w:rPr>
        <w:t>assurance</w:t>
      </w:r>
      <w:r w:rsidR="00F8491E" w:rsidRPr="02031F28">
        <w:rPr>
          <w:rFonts w:ascii="Arial" w:hAnsi="Arial" w:cs="Arial"/>
          <w:color w:val="262626" w:themeColor="text1" w:themeTint="D9"/>
          <w:sz w:val="20"/>
          <w:szCs w:val="20"/>
        </w:rPr>
        <w:t>s</w:t>
      </w:r>
      <w:r w:rsidR="00F165CB" w:rsidRPr="02031F28">
        <w:rPr>
          <w:rFonts w:ascii="Arial" w:hAnsi="Arial" w:cs="Arial"/>
          <w:color w:val="262626" w:themeColor="text1" w:themeTint="D9"/>
          <w:sz w:val="20"/>
          <w:szCs w:val="20"/>
        </w:rPr>
        <w:t>)</w:t>
      </w:r>
      <w:r w:rsidR="00634B43" w:rsidRPr="02031F28">
        <w:rPr>
          <w:rFonts w:ascii="Arial" w:hAnsi="Arial" w:cs="Arial"/>
          <w:color w:val="262626" w:themeColor="text1" w:themeTint="D9"/>
          <w:sz w:val="20"/>
          <w:szCs w:val="20"/>
        </w:rPr>
        <w:t xml:space="preserve"> avec </w:t>
      </w:r>
      <w:r w:rsidR="00E01A51" w:rsidRPr="02031F28">
        <w:rPr>
          <w:rFonts w:ascii="Arial" w:hAnsi="Arial" w:cs="Arial"/>
          <w:color w:val="262626" w:themeColor="text1" w:themeTint="D9"/>
          <w:sz w:val="20"/>
          <w:szCs w:val="20"/>
        </w:rPr>
        <w:t>l</w:t>
      </w:r>
      <w:r w:rsidR="00D05471" w:rsidRPr="02031F28">
        <w:rPr>
          <w:rFonts w:ascii="Arial" w:eastAsia="Calibri" w:hAnsi="Arial" w:cs="Arial"/>
          <w:color w:val="262626" w:themeColor="text1" w:themeTint="D9"/>
          <w:sz w:val="20"/>
          <w:szCs w:val="20"/>
        </w:rPr>
        <w:t>e</w:t>
      </w:r>
      <w:r w:rsidR="00E01A51" w:rsidRPr="02031F28">
        <w:rPr>
          <w:rFonts w:ascii="Arial" w:hAnsi="Arial" w:cs="Arial"/>
          <w:color w:val="262626" w:themeColor="text1" w:themeTint="D9"/>
          <w:sz w:val="20"/>
          <w:szCs w:val="20"/>
        </w:rPr>
        <w:t xml:space="preserve">s </w:t>
      </w:r>
      <w:r w:rsidR="00D05471" w:rsidRPr="02031F28">
        <w:rPr>
          <w:rFonts w:ascii="Arial" w:hAnsi="Arial" w:cs="Arial"/>
          <w:color w:val="262626" w:themeColor="text1" w:themeTint="D9"/>
          <w:sz w:val="20"/>
          <w:szCs w:val="20"/>
        </w:rPr>
        <w:t>bénéficiaires</w:t>
      </w:r>
      <w:r w:rsidR="00E01A51" w:rsidRPr="02031F28">
        <w:rPr>
          <w:rFonts w:ascii="Arial" w:hAnsi="Arial" w:cs="Arial"/>
          <w:color w:val="262626" w:themeColor="text1" w:themeTint="D9"/>
          <w:sz w:val="20"/>
          <w:szCs w:val="20"/>
        </w:rPr>
        <w:t xml:space="preserve"> </w:t>
      </w:r>
      <w:r w:rsidR="00634B43" w:rsidRPr="02031F28">
        <w:rPr>
          <w:rFonts w:ascii="Arial" w:hAnsi="Arial" w:cs="Arial"/>
          <w:color w:val="262626" w:themeColor="text1" w:themeTint="D9"/>
          <w:sz w:val="20"/>
          <w:szCs w:val="20"/>
        </w:rPr>
        <w:t xml:space="preserve">des projets </w:t>
      </w:r>
      <w:r w:rsidR="0046269A" w:rsidRPr="02031F28">
        <w:rPr>
          <w:rFonts w:ascii="Arial" w:hAnsi="Arial" w:cs="Arial"/>
          <w:color w:val="262626" w:themeColor="text1" w:themeTint="D9"/>
          <w:sz w:val="20"/>
          <w:szCs w:val="20"/>
        </w:rPr>
        <w:t>et</w:t>
      </w:r>
      <w:r w:rsidR="00634B43" w:rsidRPr="02031F28">
        <w:rPr>
          <w:rFonts w:ascii="Arial" w:hAnsi="Arial" w:cs="Arial"/>
          <w:color w:val="262626" w:themeColor="text1" w:themeTint="D9"/>
          <w:sz w:val="20"/>
          <w:szCs w:val="20"/>
        </w:rPr>
        <w:t xml:space="preserve"> </w:t>
      </w:r>
      <w:r w:rsidR="00D05471" w:rsidRPr="02031F28">
        <w:rPr>
          <w:rFonts w:ascii="Arial" w:hAnsi="Arial" w:cs="Arial"/>
          <w:color w:val="262626" w:themeColor="text1" w:themeTint="D9"/>
          <w:sz w:val="20"/>
          <w:szCs w:val="20"/>
        </w:rPr>
        <w:t>programmes</w:t>
      </w:r>
      <w:r w:rsidR="00634B43" w:rsidRPr="02031F28">
        <w:rPr>
          <w:rFonts w:ascii="Arial" w:hAnsi="Arial" w:cs="Arial"/>
          <w:color w:val="262626" w:themeColor="text1" w:themeTint="D9"/>
          <w:sz w:val="20"/>
          <w:szCs w:val="20"/>
        </w:rPr>
        <w:t xml:space="preserve"> sur terrain afin </w:t>
      </w:r>
      <w:r w:rsidR="00B67216" w:rsidRPr="02031F28">
        <w:rPr>
          <w:rFonts w:ascii="Arial" w:hAnsi="Arial" w:cs="Arial"/>
          <w:color w:val="262626" w:themeColor="text1" w:themeTint="D9"/>
          <w:sz w:val="20"/>
          <w:szCs w:val="20"/>
        </w:rPr>
        <w:t xml:space="preserve">de </w:t>
      </w:r>
      <w:r w:rsidR="00D05471" w:rsidRPr="02031F28">
        <w:rPr>
          <w:rFonts w:ascii="Arial" w:hAnsi="Arial" w:cs="Arial"/>
          <w:color w:val="262626" w:themeColor="text1" w:themeTint="D9"/>
          <w:sz w:val="20"/>
          <w:szCs w:val="20"/>
        </w:rPr>
        <w:t>contribuer</w:t>
      </w:r>
      <w:r w:rsidR="00B67216" w:rsidRPr="02031F28">
        <w:rPr>
          <w:rFonts w:ascii="Arial" w:hAnsi="Arial" w:cs="Arial"/>
          <w:color w:val="262626" w:themeColor="text1" w:themeTint="D9"/>
          <w:sz w:val="20"/>
          <w:szCs w:val="20"/>
        </w:rPr>
        <w:t xml:space="preserve"> à l’inclusion </w:t>
      </w:r>
      <w:r w:rsidR="0046269A" w:rsidRPr="02031F28">
        <w:rPr>
          <w:rFonts w:ascii="Arial" w:hAnsi="Arial" w:cs="Arial"/>
          <w:color w:val="262626" w:themeColor="text1" w:themeTint="D9"/>
          <w:sz w:val="20"/>
          <w:szCs w:val="20"/>
        </w:rPr>
        <w:t>financière</w:t>
      </w:r>
      <w:r w:rsidR="00B67216" w:rsidRPr="02031F28">
        <w:rPr>
          <w:rFonts w:ascii="Arial" w:hAnsi="Arial" w:cs="Arial"/>
          <w:color w:val="262626" w:themeColor="text1" w:themeTint="D9"/>
          <w:sz w:val="20"/>
          <w:szCs w:val="20"/>
        </w:rPr>
        <w:t xml:space="preserve"> </w:t>
      </w:r>
      <w:r w:rsidR="00EE4612" w:rsidRPr="02031F28">
        <w:rPr>
          <w:rFonts w:ascii="Arial" w:hAnsi="Arial" w:cs="Arial"/>
          <w:color w:val="262626" w:themeColor="text1" w:themeTint="D9"/>
          <w:sz w:val="20"/>
          <w:szCs w:val="20"/>
        </w:rPr>
        <w:t xml:space="preserve">et au renforcement de la </w:t>
      </w:r>
      <w:r w:rsidR="006419EF" w:rsidRPr="02031F28">
        <w:rPr>
          <w:rFonts w:ascii="Arial" w:hAnsi="Arial" w:cs="Arial"/>
          <w:color w:val="262626" w:themeColor="text1" w:themeTint="D9"/>
          <w:sz w:val="20"/>
          <w:szCs w:val="20"/>
        </w:rPr>
        <w:t>résilience</w:t>
      </w:r>
      <w:r w:rsidR="00EE4612" w:rsidRPr="02031F28">
        <w:rPr>
          <w:rFonts w:ascii="Arial" w:hAnsi="Arial" w:cs="Arial"/>
          <w:color w:val="262626" w:themeColor="text1" w:themeTint="D9"/>
          <w:sz w:val="20"/>
          <w:szCs w:val="20"/>
        </w:rPr>
        <w:t xml:space="preserve"> pour </w:t>
      </w:r>
      <w:r w:rsidR="006419EF" w:rsidRPr="02031F28">
        <w:rPr>
          <w:rFonts w:ascii="Arial" w:hAnsi="Arial" w:cs="Arial"/>
          <w:color w:val="262626" w:themeColor="text1" w:themeTint="D9"/>
          <w:sz w:val="20"/>
          <w:szCs w:val="20"/>
        </w:rPr>
        <w:t>faire</w:t>
      </w:r>
      <w:r w:rsidR="00EE4612" w:rsidRPr="02031F28">
        <w:rPr>
          <w:rFonts w:ascii="Arial" w:hAnsi="Arial" w:cs="Arial"/>
          <w:color w:val="262626" w:themeColor="text1" w:themeTint="D9"/>
          <w:sz w:val="20"/>
          <w:szCs w:val="20"/>
        </w:rPr>
        <w:t xml:space="preserve"> </w:t>
      </w:r>
      <w:r w:rsidR="00EA607E" w:rsidRPr="02031F28">
        <w:rPr>
          <w:rFonts w:ascii="Arial" w:hAnsi="Arial" w:cs="Arial"/>
          <w:color w:val="262626" w:themeColor="text1" w:themeTint="D9"/>
          <w:sz w:val="20"/>
          <w:szCs w:val="20"/>
        </w:rPr>
        <w:t>face</w:t>
      </w:r>
      <w:r w:rsidR="00EE4612" w:rsidRPr="02031F28">
        <w:rPr>
          <w:rFonts w:ascii="Arial" w:hAnsi="Arial" w:cs="Arial"/>
          <w:color w:val="262626" w:themeColor="text1" w:themeTint="D9"/>
          <w:sz w:val="20"/>
          <w:szCs w:val="20"/>
        </w:rPr>
        <w:t xml:space="preserve"> aux </w:t>
      </w:r>
      <w:r w:rsidR="00AA1E08" w:rsidRPr="02031F28">
        <w:rPr>
          <w:rFonts w:ascii="Arial" w:hAnsi="Arial" w:cs="Arial"/>
          <w:color w:val="262626" w:themeColor="text1" w:themeTint="D9"/>
          <w:sz w:val="20"/>
          <w:szCs w:val="20"/>
        </w:rPr>
        <w:t>chocs</w:t>
      </w:r>
      <w:r w:rsidR="00EE4612" w:rsidRPr="02031F28">
        <w:rPr>
          <w:rFonts w:ascii="Arial" w:hAnsi="Arial" w:cs="Arial"/>
          <w:color w:val="262626" w:themeColor="text1" w:themeTint="D9"/>
          <w:sz w:val="20"/>
          <w:szCs w:val="20"/>
        </w:rPr>
        <w:t xml:space="preserve"> </w:t>
      </w:r>
      <w:r w:rsidR="00EA607E" w:rsidRPr="02031F28">
        <w:rPr>
          <w:rFonts w:ascii="Arial" w:hAnsi="Arial" w:cs="Arial"/>
          <w:color w:val="262626" w:themeColor="text1" w:themeTint="D9"/>
          <w:sz w:val="20"/>
          <w:szCs w:val="20"/>
        </w:rPr>
        <w:t>économiques</w:t>
      </w:r>
      <w:r w:rsidR="00E01A51" w:rsidRPr="02031F28">
        <w:rPr>
          <w:rFonts w:ascii="Arial" w:hAnsi="Arial" w:cs="Arial"/>
          <w:color w:val="262626" w:themeColor="text1" w:themeTint="D9"/>
          <w:sz w:val="20"/>
          <w:szCs w:val="20"/>
        </w:rPr>
        <w:t>.</w:t>
      </w:r>
      <w:r w:rsidR="0D5DBE41" w:rsidRPr="02031F28">
        <w:rPr>
          <w:rFonts w:ascii="Arial" w:hAnsi="Arial" w:cs="Arial"/>
          <w:color w:val="262626" w:themeColor="text1" w:themeTint="D9"/>
          <w:sz w:val="20"/>
          <w:szCs w:val="20"/>
        </w:rPr>
        <w:t xml:space="preserve"> Au cours d</w:t>
      </w:r>
      <w:r w:rsidR="0D5DBE41" w:rsidRPr="02031F28">
        <w:rPr>
          <w:rFonts w:ascii="Arial" w:hAnsi="Arial" w:cs="Arial"/>
          <w:sz w:val="20"/>
          <w:szCs w:val="20"/>
          <w:lang w:val="fr-LU"/>
        </w:rPr>
        <w:t>e c</w:t>
      </w:r>
      <w:r w:rsidR="54C50675" w:rsidRPr="02031F28">
        <w:rPr>
          <w:rFonts w:ascii="Arial" w:hAnsi="Arial" w:cs="Arial"/>
          <w:sz w:val="20"/>
          <w:szCs w:val="20"/>
          <w:lang w:val="fr-LU"/>
        </w:rPr>
        <w:t xml:space="preserve">ette période, </w:t>
      </w:r>
      <w:r w:rsidR="1C51C4DA" w:rsidRPr="02031F28">
        <w:rPr>
          <w:rFonts w:ascii="Arial" w:hAnsi="Arial" w:cs="Arial"/>
          <w:sz w:val="20"/>
          <w:szCs w:val="20"/>
          <w:lang w:val="fr-LU"/>
        </w:rPr>
        <w:t>les réunions</w:t>
      </w:r>
      <w:r w:rsidR="54C50675" w:rsidRPr="02031F28">
        <w:rPr>
          <w:rFonts w:ascii="Arial" w:hAnsi="Arial" w:cs="Arial"/>
          <w:sz w:val="20"/>
          <w:szCs w:val="20"/>
          <w:lang w:val="fr-LU"/>
        </w:rPr>
        <w:t xml:space="preserve"> </w:t>
      </w:r>
      <w:r w:rsidR="6B5AF8AF" w:rsidRPr="02031F28">
        <w:rPr>
          <w:rFonts w:ascii="Arial" w:hAnsi="Arial" w:cs="Arial"/>
          <w:sz w:val="20"/>
          <w:szCs w:val="20"/>
          <w:lang w:val="fr-LU"/>
        </w:rPr>
        <w:t>avec</w:t>
      </w:r>
      <w:r w:rsidR="54C50675" w:rsidRPr="02031F28">
        <w:rPr>
          <w:rFonts w:ascii="Arial" w:hAnsi="Arial" w:cs="Arial"/>
          <w:sz w:val="20"/>
          <w:szCs w:val="20"/>
          <w:lang w:val="fr-LU"/>
        </w:rPr>
        <w:t xml:space="preserve"> </w:t>
      </w:r>
      <w:r w:rsidR="5863BBE3" w:rsidRPr="02031F28">
        <w:rPr>
          <w:rFonts w:ascii="Arial" w:hAnsi="Arial" w:cs="Arial"/>
          <w:sz w:val="20"/>
          <w:szCs w:val="20"/>
          <w:lang w:val="fr-LU"/>
        </w:rPr>
        <w:t>les</w:t>
      </w:r>
      <w:r w:rsidR="54C50675" w:rsidRPr="02031F28">
        <w:rPr>
          <w:rFonts w:ascii="Arial" w:hAnsi="Arial" w:cs="Arial"/>
          <w:sz w:val="20"/>
          <w:szCs w:val="20"/>
          <w:lang w:val="fr-LU"/>
        </w:rPr>
        <w:t xml:space="preserve"> parte</w:t>
      </w:r>
      <w:r w:rsidR="7D67D5BF" w:rsidRPr="02031F28">
        <w:rPr>
          <w:rFonts w:ascii="Arial" w:hAnsi="Arial" w:cs="Arial"/>
          <w:sz w:val="20"/>
          <w:szCs w:val="20"/>
          <w:lang w:val="fr-LU"/>
        </w:rPr>
        <w:t>naires</w:t>
      </w:r>
      <w:r w:rsidR="64A73CA4" w:rsidRPr="02031F28">
        <w:rPr>
          <w:rFonts w:ascii="Arial" w:hAnsi="Arial" w:cs="Arial"/>
          <w:sz w:val="20"/>
          <w:szCs w:val="20"/>
          <w:lang w:val="fr-LU"/>
        </w:rPr>
        <w:t xml:space="preserve"> </w:t>
      </w:r>
      <w:r w:rsidR="351BE9A2" w:rsidRPr="02031F28">
        <w:rPr>
          <w:rFonts w:ascii="Arial" w:hAnsi="Arial" w:cs="Arial"/>
          <w:sz w:val="20"/>
          <w:szCs w:val="20"/>
          <w:lang w:val="fr-LU"/>
        </w:rPr>
        <w:t xml:space="preserve">sur terrain ont </w:t>
      </w:r>
      <w:r w:rsidR="70C1BFCF" w:rsidRPr="02031F28">
        <w:rPr>
          <w:rFonts w:ascii="Arial" w:hAnsi="Arial" w:cs="Arial"/>
          <w:sz w:val="20"/>
          <w:szCs w:val="20"/>
          <w:lang w:val="fr-LU"/>
        </w:rPr>
        <w:t>été faite</w:t>
      </w:r>
      <w:r w:rsidR="351BE9A2" w:rsidRPr="02031F28">
        <w:rPr>
          <w:rFonts w:ascii="Arial" w:hAnsi="Arial" w:cs="Arial"/>
          <w:sz w:val="20"/>
          <w:szCs w:val="20"/>
          <w:lang w:val="fr-LU"/>
        </w:rPr>
        <w:t xml:space="preserve"> </w:t>
      </w:r>
      <w:r w:rsidR="64A73CA4" w:rsidRPr="02031F28">
        <w:rPr>
          <w:rFonts w:ascii="Arial" w:hAnsi="Arial" w:cs="Arial"/>
          <w:sz w:val="20"/>
          <w:szCs w:val="20"/>
          <w:lang w:val="fr-LU"/>
        </w:rPr>
        <w:t xml:space="preserve">pour </w:t>
      </w:r>
      <w:r w:rsidR="083D4833" w:rsidRPr="02031F28">
        <w:rPr>
          <w:rFonts w:ascii="Arial" w:hAnsi="Arial" w:cs="Arial"/>
          <w:sz w:val="20"/>
          <w:szCs w:val="20"/>
          <w:lang w:val="fr-LU"/>
        </w:rPr>
        <w:t>créer</w:t>
      </w:r>
      <w:r w:rsidR="7CE2A2E8" w:rsidRPr="02031F28">
        <w:rPr>
          <w:rFonts w:ascii="Arial" w:hAnsi="Arial" w:cs="Arial"/>
          <w:sz w:val="20"/>
          <w:szCs w:val="20"/>
          <w:lang w:val="fr-LU"/>
        </w:rPr>
        <w:t xml:space="preserve"> </w:t>
      </w:r>
      <w:r w:rsidR="29458FC1" w:rsidRPr="02031F28">
        <w:rPr>
          <w:rFonts w:ascii="Arial" w:hAnsi="Arial" w:cs="Arial"/>
          <w:sz w:val="20"/>
          <w:szCs w:val="20"/>
          <w:lang w:val="fr-LU"/>
        </w:rPr>
        <w:t>des</w:t>
      </w:r>
      <w:r w:rsidR="7CE2A2E8" w:rsidRPr="02031F28">
        <w:rPr>
          <w:rFonts w:ascii="Arial" w:hAnsi="Arial" w:cs="Arial"/>
          <w:sz w:val="20"/>
          <w:szCs w:val="20"/>
          <w:lang w:val="fr-LU"/>
        </w:rPr>
        <w:t xml:space="preserve"> synergies</w:t>
      </w:r>
      <w:r w:rsidR="1121E75D" w:rsidRPr="02031F28">
        <w:rPr>
          <w:rFonts w:ascii="Arial" w:hAnsi="Arial" w:cs="Arial"/>
          <w:sz w:val="20"/>
          <w:szCs w:val="20"/>
          <w:lang w:val="fr-LU"/>
        </w:rPr>
        <w:t>. Des réunions de coordination d</w:t>
      </w:r>
      <w:r w:rsidR="6B4D5B34" w:rsidRPr="02031F28">
        <w:rPr>
          <w:rFonts w:ascii="Arial" w:hAnsi="Arial" w:cs="Arial"/>
          <w:sz w:val="20"/>
          <w:szCs w:val="20"/>
          <w:lang w:val="fr-LU"/>
        </w:rPr>
        <w:t>e</w:t>
      </w:r>
      <w:r w:rsidR="1121E75D" w:rsidRPr="02031F28">
        <w:rPr>
          <w:rFonts w:ascii="Arial" w:hAnsi="Arial" w:cs="Arial"/>
          <w:sz w:val="20"/>
          <w:szCs w:val="20"/>
          <w:lang w:val="fr-LU"/>
        </w:rPr>
        <w:t xml:space="preserve">s </w:t>
      </w:r>
      <w:r w:rsidR="50F745FD" w:rsidRPr="02031F28">
        <w:rPr>
          <w:rFonts w:ascii="Arial" w:hAnsi="Arial" w:cs="Arial"/>
          <w:sz w:val="20"/>
          <w:szCs w:val="20"/>
          <w:lang w:val="fr-LU"/>
        </w:rPr>
        <w:t>partenaires</w:t>
      </w:r>
      <w:r w:rsidR="0C513382" w:rsidRPr="02031F28">
        <w:rPr>
          <w:rFonts w:ascii="Arial" w:hAnsi="Arial" w:cs="Arial"/>
          <w:sz w:val="20"/>
          <w:szCs w:val="20"/>
          <w:lang w:val="fr-LU"/>
        </w:rPr>
        <w:t xml:space="preserve"> </w:t>
      </w:r>
      <w:r w:rsidR="6BCC0BFE" w:rsidRPr="02031F28">
        <w:rPr>
          <w:rFonts w:ascii="Arial" w:hAnsi="Arial" w:cs="Arial"/>
          <w:sz w:val="20"/>
          <w:szCs w:val="20"/>
          <w:lang w:val="fr-LU"/>
        </w:rPr>
        <w:t>pour échanger</w:t>
      </w:r>
      <w:r w:rsidR="50F745FD" w:rsidRPr="02031F28">
        <w:rPr>
          <w:rFonts w:ascii="Arial" w:hAnsi="Arial" w:cs="Arial"/>
          <w:sz w:val="20"/>
          <w:szCs w:val="20"/>
          <w:lang w:val="fr-LU"/>
        </w:rPr>
        <w:t xml:space="preserve"> </w:t>
      </w:r>
      <w:r w:rsidR="306AB2E6" w:rsidRPr="02031F28">
        <w:rPr>
          <w:rFonts w:ascii="Arial" w:hAnsi="Arial" w:cs="Arial"/>
          <w:sz w:val="20"/>
          <w:szCs w:val="20"/>
          <w:lang w:val="fr-LU"/>
        </w:rPr>
        <w:t xml:space="preserve">sur les contraintes et propositions de solutions. </w:t>
      </w:r>
      <w:r w:rsidR="32F6F5D0" w:rsidRPr="02031F28">
        <w:rPr>
          <w:rFonts w:ascii="Arial" w:hAnsi="Arial" w:cs="Arial"/>
          <w:sz w:val="20"/>
          <w:szCs w:val="20"/>
          <w:lang w:val="fr-LU"/>
        </w:rPr>
        <w:t xml:space="preserve">Cette </w:t>
      </w:r>
      <w:r w:rsidR="07407779" w:rsidRPr="02031F28">
        <w:rPr>
          <w:rFonts w:ascii="Arial" w:hAnsi="Arial" w:cs="Arial"/>
          <w:sz w:val="20"/>
          <w:szCs w:val="20"/>
          <w:lang w:val="fr-LU"/>
        </w:rPr>
        <w:t>période</w:t>
      </w:r>
      <w:r w:rsidR="32F6F5D0" w:rsidRPr="02031F28">
        <w:rPr>
          <w:rFonts w:ascii="Arial" w:hAnsi="Arial" w:cs="Arial"/>
          <w:sz w:val="20"/>
          <w:szCs w:val="20"/>
          <w:lang w:val="fr-LU"/>
        </w:rPr>
        <w:t xml:space="preserve"> a et e aussi caractérisé e par une </w:t>
      </w:r>
      <w:r w:rsidR="6D5B42E2" w:rsidRPr="02031F28">
        <w:rPr>
          <w:rFonts w:ascii="Arial" w:hAnsi="Arial" w:cs="Arial"/>
          <w:sz w:val="20"/>
          <w:szCs w:val="20"/>
          <w:lang w:val="fr-LU"/>
        </w:rPr>
        <w:t>pénurie</w:t>
      </w:r>
      <w:r w:rsidR="32F6F5D0" w:rsidRPr="02031F28">
        <w:rPr>
          <w:rFonts w:ascii="Arial" w:hAnsi="Arial" w:cs="Arial"/>
          <w:sz w:val="20"/>
          <w:szCs w:val="20"/>
          <w:lang w:val="fr-LU"/>
        </w:rPr>
        <w:t xml:space="preserve"> d</w:t>
      </w:r>
      <w:r w:rsidR="5E98FE30" w:rsidRPr="02031F28">
        <w:rPr>
          <w:rFonts w:ascii="Arial" w:hAnsi="Arial" w:cs="Arial"/>
          <w:sz w:val="20"/>
          <w:szCs w:val="20"/>
          <w:lang w:val="fr-LU"/>
        </w:rPr>
        <w:t>e</w:t>
      </w:r>
      <w:r w:rsidR="32F6F5D0" w:rsidRPr="02031F28">
        <w:rPr>
          <w:rFonts w:ascii="Arial" w:hAnsi="Arial" w:cs="Arial"/>
          <w:sz w:val="20"/>
          <w:szCs w:val="20"/>
          <w:lang w:val="fr-LU"/>
        </w:rPr>
        <w:t xml:space="preserve"> carburant et </w:t>
      </w:r>
      <w:r w:rsidR="6B981DD4" w:rsidRPr="02031F28">
        <w:rPr>
          <w:rFonts w:ascii="Arial" w:hAnsi="Arial" w:cs="Arial"/>
          <w:sz w:val="20"/>
          <w:szCs w:val="20"/>
          <w:lang w:val="fr-LU"/>
        </w:rPr>
        <w:t>un changem</w:t>
      </w:r>
      <w:r w:rsidR="58BCF8CE" w:rsidRPr="02031F28">
        <w:rPr>
          <w:rFonts w:ascii="Arial" w:hAnsi="Arial" w:cs="Arial"/>
          <w:sz w:val="20"/>
          <w:szCs w:val="20"/>
          <w:lang w:val="fr-LU"/>
        </w:rPr>
        <w:t>e</w:t>
      </w:r>
      <w:r w:rsidR="6B981DD4" w:rsidRPr="02031F28">
        <w:rPr>
          <w:rFonts w:ascii="Arial" w:hAnsi="Arial" w:cs="Arial"/>
          <w:sz w:val="20"/>
          <w:szCs w:val="20"/>
          <w:lang w:val="fr-LU"/>
        </w:rPr>
        <w:t>nt d</w:t>
      </w:r>
      <w:r w:rsidR="36B7E0EC" w:rsidRPr="02031F28">
        <w:rPr>
          <w:rFonts w:ascii="Arial" w:hAnsi="Arial" w:cs="Arial"/>
          <w:sz w:val="20"/>
          <w:szCs w:val="20"/>
          <w:lang w:val="fr-LU"/>
        </w:rPr>
        <w:t>e</w:t>
      </w:r>
      <w:r w:rsidR="6B981DD4" w:rsidRPr="02031F28">
        <w:rPr>
          <w:rFonts w:ascii="Arial" w:hAnsi="Arial" w:cs="Arial"/>
          <w:sz w:val="20"/>
          <w:szCs w:val="20"/>
          <w:lang w:val="fr-LU"/>
        </w:rPr>
        <w:t xml:space="preserve"> staff au sein du projet et au sein des </w:t>
      </w:r>
      <w:r w:rsidR="454C8CA7" w:rsidRPr="02031F28">
        <w:rPr>
          <w:rFonts w:ascii="Arial" w:hAnsi="Arial" w:cs="Arial"/>
          <w:sz w:val="20"/>
          <w:szCs w:val="20"/>
          <w:lang w:val="fr-LU"/>
        </w:rPr>
        <w:t xml:space="preserve">partenaires. Cela n’a pas beaucoup </w:t>
      </w:r>
      <w:r w:rsidR="4FC74115" w:rsidRPr="02031F28">
        <w:rPr>
          <w:rFonts w:ascii="Arial" w:hAnsi="Arial" w:cs="Arial"/>
          <w:sz w:val="20"/>
          <w:szCs w:val="20"/>
          <w:lang w:val="fr-LU"/>
        </w:rPr>
        <w:t>impacté</w:t>
      </w:r>
      <w:r w:rsidR="454C8CA7" w:rsidRPr="02031F28">
        <w:rPr>
          <w:rFonts w:ascii="Arial" w:hAnsi="Arial" w:cs="Arial"/>
          <w:sz w:val="20"/>
          <w:szCs w:val="20"/>
          <w:lang w:val="fr-LU"/>
        </w:rPr>
        <w:t xml:space="preserve"> le </w:t>
      </w:r>
      <w:r w:rsidR="2938E0DF" w:rsidRPr="02031F28">
        <w:rPr>
          <w:rFonts w:ascii="Arial" w:hAnsi="Arial" w:cs="Arial"/>
          <w:sz w:val="20"/>
          <w:szCs w:val="20"/>
          <w:lang w:val="fr-LU"/>
        </w:rPr>
        <w:t>projet</w:t>
      </w:r>
      <w:r w:rsidR="454C8CA7" w:rsidRPr="02031F28">
        <w:rPr>
          <w:rFonts w:ascii="Arial" w:hAnsi="Arial" w:cs="Arial"/>
          <w:sz w:val="20"/>
          <w:szCs w:val="20"/>
          <w:lang w:val="fr-LU"/>
        </w:rPr>
        <w:t xml:space="preserve"> car des solutions ont </w:t>
      </w:r>
      <w:r w:rsidR="1310C9BD" w:rsidRPr="02031F28">
        <w:rPr>
          <w:rFonts w:ascii="Arial" w:hAnsi="Arial" w:cs="Arial"/>
          <w:sz w:val="20"/>
          <w:szCs w:val="20"/>
          <w:lang w:val="fr-LU"/>
        </w:rPr>
        <w:t>été</w:t>
      </w:r>
      <w:r w:rsidR="1F23C055" w:rsidRPr="02031F28">
        <w:rPr>
          <w:rFonts w:ascii="Arial" w:hAnsi="Arial" w:cs="Arial"/>
          <w:sz w:val="20"/>
          <w:szCs w:val="20"/>
          <w:lang w:val="fr-LU"/>
        </w:rPr>
        <w:t xml:space="preserve"> prises</w:t>
      </w:r>
      <w:r w:rsidR="0E805A0C" w:rsidRPr="02031F28">
        <w:rPr>
          <w:rFonts w:ascii="Arial" w:hAnsi="Arial" w:cs="Arial"/>
          <w:sz w:val="20"/>
          <w:szCs w:val="20"/>
          <w:lang w:val="fr-LU"/>
        </w:rPr>
        <w:t xml:space="preserve"> par d</w:t>
      </w:r>
      <w:r w:rsidR="7355C41A" w:rsidRPr="02031F28">
        <w:rPr>
          <w:rFonts w:ascii="Arial" w:hAnsi="Arial" w:cs="Arial"/>
          <w:sz w:val="20"/>
          <w:szCs w:val="20"/>
          <w:lang w:val="fr-LU"/>
        </w:rPr>
        <w:t>e</w:t>
      </w:r>
      <w:r w:rsidR="0E805A0C" w:rsidRPr="02031F28">
        <w:rPr>
          <w:rFonts w:ascii="Arial" w:hAnsi="Arial" w:cs="Arial"/>
          <w:sz w:val="20"/>
          <w:szCs w:val="20"/>
          <w:lang w:val="fr-LU"/>
        </w:rPr>
        <w:t xml:space="preserve">s </w:t>
      </w:r>
      <w:r w:rsidR="4E1D8622" w:rsidRPr="02031F28">
        <w:rPr>
          <w:rFonts w:ascii="Arial" w:hAnsi="Arial" w:cs="Arial"/>
          <w:sz w:val="20"/>
          <w:szCs w:val="20"/>
          <w:lang w:val="fr-LU"/>
        </w:rPr>
        <w:t>remplacements, renforcements</w:t>
      </w:r>
      <w:r w:rsidR="1A2DD3FB" w:rsidRPr="02031F28">
        <w:rPr>
          <w:rFonts w:ascii="Arial" w:hAnsi="Arial" w:cs="Arial"/>
          <w:sz w:val="20"/>
          <w:szCs w:val="20"/>
          <w:lang w:val="fr-LU"/>
        </w:rPr>
        <w:t xml:space="preserve"> </w:t>
      </w:r>
      <w:r w:rsidR="6078F9E1" w:rsidRPr="02031F28">
        <w:rPr>
          <w:rFonts w:ascii="Arial" w:hAnsi="Arial" w:cs="Arial"/>
          <w:sz w:val="20"/>
          <w:szCs w:val="20"/>
          <w:lang w:val="fr-LU"/>
        </w:rPr>
        <w:t>des</w:t>
      </w:r>
      <w:r w:rsidR="1A2DD3FB" w:rsidRPr="02031F28">
        <w:rPr>
          <w:rFonts w:ascii="Arial" w:hAnsi="Arial" w:cs="Arial"/>
          <w:sz w:val="20"/>
          <w:szCs w:val="20"/>
          <w:lang w:val="fr-LU"/>
        </w:rPr>
        <w:t xml:space="preserve"> capacit</w:t>
      </w:r>
      <w:r w:rsidR="02F9E329" w:rsidRPr="02031F28">
        <w:rPr>
          <w:rFonts w:ascii="Arial" w:hAnsi="Arial" w:cs="Arial"/>
          <w:sz w:val="20"/>
          <w:szCs w:val="20"/>
          <w:lang w:val="fr-LU"/>
        </w:rPr>
        <w:t>és et un accompagnent de proximité</w:t>
      </w:r>
      <w:r w:rsidR="69D4CD98" w:rsidRPr="02031F28">
        <w:rPr>
          <w:rFonts w:ascii="Arial" w:hAnsi="Arial" w:cs="Arial"/>
          <w:sz w:val="20"/>
          <w:szCs w:val="20"/>
          <w:lang w:val="fr-LU"/>
        </w:rPr>
        <w:t>.</w:t>
      </w:r>
    </w:p>
    <w:p w14:paraId="03B58B34" w14:textId="66710948" w:rsidR="00172727" w:rsidRPr="00CD6272" w:rsidRDefault="00172727" w:rsidP="00CD6272">
      <w:pPr>
        <w:numPr>
          <w:ilvl w:val="0"/>
          <w:numId w:val="24"/>
        </w:numPr>
        <w:spacing w:after="160" w:line="360" w:lineRule="auto"/>
        <w:jc w:val="both"/>
        <w:rPr>
          <w:rFonts w:ascii="Arial" w:eastAsiaTheme="majorEastAsia" w:hAnsi="Arial" w:cs="Arial"/>
          <w:b/>
          <w:bCs/>
          <w:color w:val="262626" w:themeColor="text1" w:themeTint="D9"/>
          <w:sz w:val="20"/>
          <w:szCs w:val="20"/>
          <w:lang w:val="fr-LU"/>
        </w:rPr>
      </w:pPr>
      <w:bookmarkStart w:id="5" w:name="_Toc167892802"/>
      <w:bookmarkStart w:id="6" w:name="_Toc167892941"/>
      <w:bookmarkStart w:id="7" w:name="_Toc167893038"/>
      <w:bookmarkStart w:id="8" w:name="_Toc167893075"/>
      <w:bookmarkStart w:id="9" w:name="_Toc167273603"/>
      <w:bookmarkStart w:id="10" w:name="_Toc167893076"/>
      <w:bookmarkEnd w:id="5"/>
      <w:bookmarkEnd w:id="6"/>
      <w:bookmarkEnd w:id="7"/>
      <w:bookmarkEnd w:id="8"/>
      <w:r w:rsidRPr="00CD6272">
        <w:rPr>
          <w:rFonts w:ascii="Arial" w:hAnsi="Arial" w:cs="Arial"/>
          <w:b/>
          <w:bCs/>
          <w:sz w:val="20"/>
          <w:szCs w:val="20"/>
        </w:rPr>
        <w:t>Résumé des résultats obtenus par indicateur</w:t>
      </w:r>
      <w:bookmarkEnd w:id="9"/>
      <w:bookmarkEnd w:id="10"/>
      <w:r w:rsidRPr="00CD6272">
        <w:rPr>
          <w:rFonts w:ascii="Arial" w:hAnsi="Arial" w:cs="Arial"/>
          <w:b/>
          <w:bCs/>
          <w:sz w:val="20"/>
          <w:szCs w:val="20"/>
          <w:lang w:val="fr-LU"/>
        </w:rPr>
        <w:t xml:space="preserve"> </w:t>
      </w:r>
    </w:p>
    <w:p w14:paraId="1D0A8A0C" w14:textId="396ABC41" w:rsidR="00923969" w:rsidRPr="0051047E" w:rsidRDefault="007D0870" w:rsidP="02031F28">
      <w:pPr>
        <w:spacing w:after="160" w:line="360" w:lineRule="auto"/>
        <w:jc w:val="both"/>
        <w:rPr>
          <w:rFonts w:ascii="Arial" w:hAnsi="Arial" w:cs="Arial"/>
          <w:color w:val="262626" w:themeColor="text1" w:themeTint="D9"/>
          <w:sz w:val="20"/>
          <w:szCs w:val="20"/>
          <w:lang w:val="fr-LU"/>
        </w:rPr>
      </w:pPr>
      <w:r w:rsidRPr="02031F28">
        <w:rPr>
          <w:rFonts w:ascii="Arial" w:hAnsi="Arial" w:cs="Arial"/>
          <w:sz w:val="20"/>
          <w:szCs w:val="20"/>
          <w:lang w:val="fr-LU"/>
        </w:rPr>
        <w:t>L</w:t>
      </w:r>
      <w:r w:rsidR="009C662B" w:rsidRPr="02031F28">
        <w:rPr>
          <w:rFonts w:ascii="Arial" w:hAnsi="Arial" w:cs="Arial"/>
          <w:sz w:val="20"/>
          <w:szCs w:val="20"/>
          <w:lang w:val="fr-LU"/>
        </w:rPr>
        <w:t>a premi</w:t>
      </w:r>
      <w:r w:rsidR="00E93B37" w:rsidRPr="02031F28">
        <w:rPr>
          <w:rFonts w:ascii="Arial" w:hAnsi="Arial" w:cs="Arial"/>
          <w:sz w:val="20"/>
          <w:szCs w:val="20"/>
          <w:lang w:val="fr-LU"/>
        </w:rPr>
        <w:t>è</w:t>
      </w:r>
      <w:r w:rsidR="009C662B" w:rsidRPr="02031F28">
        <w:rPr>
          <w:rFonts w:ascii="Arial" w:hAnsi="Arial" w:cs="Arial"/>
          <w:sz w:val="20"/>
          <w:szCs w:val="20"/>
          <w:lang w:val="fr-LU"/>
        </w:rPr>
        <w:t>re activité a été l</w:t>
      </w:r>
      <w:r w:rsidR="007C2885" w:rsidRPr="02031F28">
        <w:rPr>
          <w:rFonts w:ascii="Arial" w:hAnsi="Arial" w:cs="Arial"/>
          <w:sz w:val="20"/>
          <w:szCs w:val="20"/>
        </w:rPr>
        <w:t xml:space="preserve">e renouvellement </w:t>
      </w:r>
      <w:r w:rsidR="00427CD2" w:rsidRPr="02031F28">
        <w:rPr>
          <w:rFonts w:ascii="Arial" w:hAnsi="Arial" w:cs="Arial"/>
          <w:sz w:val="20"/>
          <w:szCs w:val="20"/>
        </w:rPr>
        <w:t xml:space="preserve">des </w:t>
      </w:r>
      <w:r w:rsidR="00427CD2" w:rsidRPr="02031F28">
        <w:rPr>
          <w:rFonts w:ascii="Arial" w:hAnsi="Arial" w:cs="Arial"/>
          <w:sz w:val="20"/>
          <w:szCs w:val="20"/>
          <w:lang w:val="fr-LU"/>
        </w:rPr>
        <w:t>contrats</w:t>
      </w:r>
      <w:r w:rsidR="007C2885" w:rsidRPr="02031F28">
        <w:rPr>
          <w:rFonts w:ascii="Arial" w:hAnsi="Arial" w:cs="Arial"/>
          <w:sz w:val="20"/>
          <w:szCs w:val="20"/>
          <w:lang w:val="fr-LU"/>
        </w:rPr>
        <w:t xml:space="preserve"> </w:t>
      </w:r>
      <w:r w:rsidR="009C662B" w:rsidRPr="02031F28">
        <w:rPr>
          <w:rFonts w:ascii="Arial" w:hAnsi="Arial" w:cs="Arial"/>
          <w:sz w:val="20"/>
          <w:szCs w:val="20"/>
          <w:lang w:val="fr-LU"/>
        </w:rPr>
        <w:t>des partenaire</w:t>
      </w:r>
      <w:r w:rsidR="006D756B" w:rsidRPr="02031F28">
        <w:rPr>
          <w:rFonts w:ascii="Arial" w:hAnsi="Arial" w:cs="Arial"/>
          <w:sz w:val="20"/>
          <w:szCs w:val="20"/>
          <w:lang w:val="fr-LU"/>
        </w:rPr>
        <w:t>s</w:t>
      </w:r>
      <w:r w:rsidR="009C662B" w:rsidRPr="02031F28">
        <w:rPr>
          <w:rFonts w:ascii="Arial" w:hAnsi="Arial" w:cs="Arial"/>
          <w:sz w:val="20"/>
          <w:szCs w:val="20"/>
          <w:lang w:val="fr-LU"/>
        </w:rPr>
        <w:t xml:space="preserve"> sur base des planification</w:t>
      </w:r>
      <w:r w:rsidR="00E93B37" w:rsidRPr="02031F28">
        <w:rPr>
          <w:rFonts w:ascii="Arial" w:hAnsi="Arial" w:cs="Arial"/>
          <w:sz w:val="20"/>
          <w:szCs w:val="20"/>
          <w:lang w:val="fr-LU"/>
        </w:rPr>
        <w:t>s</w:t>
      </w:r>
      <w:r w:rsidR="009C662B" w:rsidRPr="02031F28">
        <w:rPr>
          <w:rFonts w:ascii="Arial" w:hAnsi="Arial" w:cs="Arial"/>
          <w:sz w:val="20"/>
          <w:szCs w:val="20"/>
          <w:lang w:val="fr-LU"/>
        </w:rPr>
        <w:t xml:space="preserve"> </w:t>
      </w:r>
      <w:r w:rsidR="000C2EE2" w:rsidRPr="02031F28">
        <w:rPr>
          <w:rFonts w:ascii="Arial" w:hAnsi="Arial" w:cs="Arial"/>
          <w:sz w:val="20"/>
          <w:szCs w:val="20"/>
          <w:lang w:val="fr-LU"/>
        </w:rPr>
        <w:t xml:space="preserve">annuels </w:t>
      </w:r>
      <w:r w:rsidR="009C662B" w:rsidRPr="02031F28">
        <w:rPr>
          <w:rFonts w:ascii="Arial" w:hAnsi="Arial" w:cs="Arial"/>
          <w:sz w:val="20"/>
          <w:szCs w:val="20"/>
          <w:lang w:val="fr-LU"/>
        </w:rPr>
        <w:t xml:space="preserve">qui ont été </w:t>
      </w:r>
      <w:r w:rsidR="00757532" w:rsidRPr="02031F28">
        <w:rPr>
          <w:rFonts w:ascii="Arial" w:hAnsi="Arial" w:cs="Arial"/>
          <w:sz w:val="20"/>
          <w:szCs w:val="20"/>
          <w:lang w:val="fr-LU"/>
        </w:rPr>
        <w:t>élaborées</w:t>
      </w:r>
      <w:r w:rsidR="009C662B" w:rsidRPr="02031F28">
        <w:rPr>
          <w:rFonts w:ascii="Arial" w:hAnsi="Arial" w:cs="Arial"/>
          <w:sz w:val="20"/>
          <w:szCs w:val="20"/>
          <w:lang w:val="fr-LU"/>
        </w:rPr>
        <w:t xml:space="preserve"> d’une façon participative.</w:t>
      </w:r>
      <w:r w:rsidR="006D756B" w:rsidRPr="02031F28">
        <w:rPr>
          <w:rFonts w:ascii="Arial" w:hAnsi="Arial" w:cs="Arial"/>
          <w:sz w:val="20"/>
          <w:szCs w:val="20"/>
          <w:lang w:val="fr-LU"/>
        </w:rPr>
        <w:t xml:space="preserve"> </w:t>
      </w:r>
      <w:r w:rsidR="00E93B37" w:rsidRPr="02031F28">
        <w:rPr>
          <w:rFonts w:ascii="Arial" w:hAnsi="Arial" w:cs="Arial"/>
          <w:sz w:val="20"/>
          <w:szCs w:val="20"/>
          <w:lang w:val="fr-LU"/>
        </w:rPr>
        <w:t xml:space="preserve">Après la signature des contrats, </w:t>
      </w:r>
      <w:r w:rsidR="00116D06" w:rsidRPr="02031F28">
        <w:rPr>
          <w:rFonts w:ascii="Arial" w:hAnsi="Arial" w:cs="Arial"/>
          <w:sz w:val="20"/>
          <w:szCs w:val="20"/>
          <w:lang w:val="fr-LU"/>
        </w:rPr>
        <w:t>des</w:t>
      </w:r>
      <w:r w:rsidR="00E93B37" w:rsidRPr="02031F28">
        <w:rPr>
          <w:rFonts w:ascii="Arial" w:hAnsi="Arial" w:cs="Arial"/>
          <w:sz w:val="20"/>
          <w:szCs w:val="20"/>
          <w:lang w:val="fr-LU"/>
        </w:rPr>
        <w:t xml:space="preserve"> </w:t>
      </w:r>
      <w:r w:rsidR="00116D06" w:rsidRPr="02031F28">
        <w:rPr>
          <w:rFonts w:ascii="Arial" w:hAnsi="Arial" w:cs="Arial"/>
          <w:sz w:val="20"/>
          <w:szCs w:val="20"/>
          <w:lang w:val="fr-LU"/>
        </w:rPr>
        <w:t>plans trimestriels ont</w:t>
      </w:r>
      <w:r w:rsidR="00E93B37" w:rsidRPr="02031F28">
        <w:rPr>
          <w:rFonts w:ascii="Arial" w:hAnsi="Arial" w:cs="Arial"/>
          <w:sz w:val="20"/>
          <w:szCs w:val="20"/>
          <w:lang w:val="fr-LU"/>
        </w:rPr>
        <w:t xml:space="preserve"> été </w:t>
      </w:r>
      <w:r w:rsidR="00116D06" w:rsidRPr="02031F28">
        <w:rPr>
          <w:rFonts w:ascii="Arial" w:hAnsi="Arial" w:cs="Arial"/>
          <w:sz w:val="20"/>
          <w:szCs w:val="20"/>
          <w:lang w:val="fr-LU"/>
        </w:rPr>
        <w:t xml:space="preserve">faits </w:t>
      </w:r>
      <w:r w:rsidR="00E93B37" w:rsidRPr="02031F28">
        <w:rPr>
          <w:rFonts w:ascii="Arial" w:hAnsi="Arial" w:cs="Arial"/>
          <w:sz w:val="20"/>
          <w:szCs w:val="20"/>
          <w:lang w:val="fr-LU"/>
        </w:rPr>
        <w:t xml:space="preserve">pour faciliter la mise en œuvre ainsi que </w:t>
      </w:r>
      <w:r w:rsidR="00116D06" w:rsidRPr="02031F28">
        <w:rPr>
          <w:rFonts w:ascii="Arial" w:hAnsi="Arial" w:cs="Arial"/>
          <w:sz w:val="20"/>
          <w:szCs w:val="20"/>
          <w:lang w:val="fr-LU"/>
        </w:rPr>
        <w:t>le suivi des activités</w:t>
      </w:r>
      <w:r w:rsidR="00E93B37" w:rsidRPr="02031F28">
        <w:rPr>
          <w:rFonts w:ascii="Arial" w:hAnsi="Arial" w:cs="Arial"/>
          <w:sz w:val="20"/>
          <w:szCs w:val="20"/>
          <w:lang w:val="fr-LU"/>
        </w:rPr>
        <w:t xml:space="preserve">. </w:t>
      </w:r>
      <w:r w:rsidR="00CE4A31" w:rsidRPr="02031F28">
        <w:rPr>
          <w:rFonts w:ascii="Arial" w:hAnsi="Arial" w:cs="Arial"/>
          <w:sz w:val="20"/>
          <w:szCs w:val="20"/>
          <w:lang w:val="fr-LU"/>
        </w:rPr>
        <w:t xml:space="preserve">Vu </w:t>
      </w:r>
      <w:r w:rsidR="0073094E" w:rsidRPr="02031F28">
        <w:rPr>
          <w:rFonts w:ascii="Arial" w:hAnsi="Arial" w:cs="Arial"/>
          <w:sz w:val="20"/>
          <w:szCs w:val="20"/>
          <w:lang w:val="fr-LU"/>
        </w:rPr>
        <w:t>l</w:t>
      </w:r>
      <w:r w:rsidR="00E93B37" w:rsidRPr="02031F28">
        <w:rPr>
          <w:rFonts w:ascii="Arial" w:hAnsi="Arial" w:cs="Arial"/>
          <w:sz w:val="20"/>
          <w:szCs w:val="20"/>
          <w:lang w:val="fr-LU"/>
        </w:rPr>
        <w:t>e</w:t>
      </w:r>
      <w:r w:rsidR="0073094E" w:rsidRPr="02031F28">
        <w:rPr>
          <w:rFonts w:ascii="Arial" w:hAnsi="Arial" w:cs="Arial"/>
          <w:sz w:val="20"/>
          <w:szCs w:val="20"/>
          <w:lang w:val="fr-LU"/>
        </w:rPr>
        <w:t xml:space="preserve">s </w:t>
      </w:r>
      <w:r w:rsidR="00E33307" w:rsidRPr="02031F28">
        <w:rPr>
          <w:rFonts w:ascii="Arial" w:hAnsi="Arial" w:cs="Arial"/>
          <w:sz w:val="20"/>
          <w:szCs w:val="20"/>
          <w:lang w:val="fr-LU"/>
        </w:rPr>
        <w:t>mouvements</w:t>
      </w:r>
      <w:r w:rsidR="0073094E" w:rsidRPr="02031F28">
        <w:rPr>
          <w:rFonts w:ascii="Arial" w:hAnsi="Arial" w:cs="Arial"/>
          <w:sz w:val="20"/>
          <w:szCs w:val="20"/>
          <w:lang w:val="fr-LU"/>
        </w:rPr>
        <w:t xml:space="preserve"> </w:t>
      </w:r>
      <w:r w:rsidR="00E33307" w:rsidRPr="02031F28">
        <w:rPr>
          <w:rFonts w:ascii="Arial" w:hAnsi="Arial" w:cs="Arial"/>
          <w:sz w:val="20"/>
          <w:szCs w:val="20"/>
          <w:lang w:val="fr-LU"/>
        </w:rPr>
        <w:t>de</w:t>
      </w:r>
      <w:r w:rsidR="00E93B37" w:rsidRPr="02031F28">
        <w:rPr>
          <w:rFonts w:ascii="Arial" w:hAnsi="Arial" w:cs="Arial"/>
          <w:sz w:val="20"/>
          <w:szCs w:val="20"/>
          <w:lang w:val="fr-LU"/>
        </w:rPr>
        <w:t xml:space="preserve"> </w:t>
      </w:r>
      <w:r w:rsidR="00757532" w:rsidRPr="02031F28">
        <w:rPr>
          <w:rFonts w:ascii="Arial" w:hAnsi="Arial" w:cs="Arial"/>
          <w:sz w:val="20"/>
          <w:szCs w:val="20"/>
          <w:lang w:val="fr-LU"/>
        </w:rPr>
        <w:t>staff</w:t>
      </w:r>
      <w:r w:rsidR="00E93B37" w:rsidRPr="02031F28">
        <w:rPr>
          <w:rFonts w:ascii="Arial" w:hAnsi="Arial" w:cs="Arial"/>
          <w:sz w:val="20"/>
          <w:szCs w:val="20"/>
          <w:lang w:val="fr-LU"/>
        </w:rPr>
        <w:t xml:space="preserve"> des partenaires </w:t>
      </w:r>
      <w:r w:rsidR="00033FC2" w:rsidRPr="02031F28">
        <w:rPr>
          <w:rFonts w:ascii="Arial" w:hAnsi="Arial" w:cs="Arial"/>
          <w:sz w:val="20"/>
          <w:szCs w:val="20"/>
          <w:lang w:val="fr-LU"/>
        </w:rPr>
        <w:t>impliqués (</w:t>
      </w:r>
      <w:r w:rsidR="00564212" w:rsidRPr="02031F28">
        <w:rPr>
          <w:rFonts w:ascii="Arial" w:hAnsi="Arial" w:cs="Arial"/>
          <w:sz w:val="20"/>
          <w:szCs w:val="20"/>
          <w:lang w:val="fr-LU"/>
        </w:rPr>
        <w:t>po</w:t>
      </w:r>
      <w:r w:rsidR="00E216EA" w:rsidRPr="02031F28">
        <w:rPr>
          <w:rFonts w:ascii="Arial" w:hAnsi="Arial" w:cs="Arial"/>
          <w:sz w:val="20"/>
          <w:szCs w:val="20"/>
          <w:lang w:val="fr-LU"/>
        </w:rPr>
        <w:t>i</w:t>
      </w:r>
      <w:r w:rsidR="00564212" w:rsidRPr="02031F28">
        <w:rPr>
          <w:rFonts w:ascii="Arial" w:hAnsi="Arial" w:cs="Arial"/>
          <w:sz w:val="20"/>
          <w:szCs w:val="20"/>
          <w:lang w:val="fr-LU"/>
        </w:rPr>
        <w:t>nts focaux, les comptables)</w:t>
      </w:r>
      <w:r w:rsidR="00E93B37" w:rsidRPr="02031F28">
        <w:rPr>
          <w:rFonts w:ascii="Arial" w:hAnsi="Arial" w:cs="Arial"/>
          <w:sz w:val="20"/>
          <w:szCs w:val="20"/>
          <w:lang w:val="fr-LU"/>
        </w:rPr>
        <w:t xml:space="preserve"> dans la mise en œuvre du </w:t>
      </w:r>
      <w:r w:rsidR="00386B74" w:rsidRPr="02031F28">
        <w:rPr>
          <w:rFonts w:ascii="Arial" w:hAnsi="Arial" w:cs="Arial"/>
          <w:sz w:val="20"/>
          <w:szCs w:val="20"/>
          <w:lang w:val="fr-LU"/>
        </w:rPr>
        <w:t>projet, il</w:t>
      </w:r>
      <w:r w:rsidR="00494B84" w:rsidRPr="02031F28">
        <w:rPr>
          <w:rFonts w:ascii="Arial" w:hAnsi="Arial" w:cs="Arial"/>
          <w:sz w:val="20"/>
          <w:szCs w:val="20"/>
          <w:lang w:val="fr-LU"/>
        </w:rPr>
        <w:t xml:space="preserve"> a été jugé bon d</w:t>
      </w:r>
      <w:r w:rsidR="00FB61EB" w:rsidRPr="02031F28">
        <w:rPr>
          <w:rFonts w:ascii="Arial" w:hAnsi="Arial" w:cs="Arial"/>
          <w:sz w:val="20"/>
          <w:szCs w:val="20"/>
          <w:lang w:val="fr-LU"/>
        </w:rPr>
        <w:t>’organise</w:t>
      </w:r>
      <w:r w:rsidR="0060323E" w:rsidRPr="02031F28">
        <w:rPr>
          <w:rFonts w:ascii="Arial" w:hAnsi="Arial" w:cs="Arial"/>
          <w:sz w:val="20"/>
          <w:szCs w:val="20"/>
          <w:lang w:val="fr-LU"/>
        </w:rPr>
        <w:t xml:space="preserve">r une session </w:t>
      </w:r>
      <w:r w:rsidR="00427CD2" w:rsidRPr="02031F28">
        <w:rPr>
          <w:rFonts w:ascii="Arial" w:hAnsi="Arial" w:cs="Arial"/>
          <w:sz w:val="20"/>
          <w:szCs w:val="20"/>
          <w:lang w:val="fr-LU"/>
        </w:rPr>
        <w:t>de formation</w:t>
      </w:r>
      <w:r w:rsidR="001472E5" w:rsidRPr="02031F28">
        <w:rPr>
          <w:rFonts w:ascii="Arial" w:hAnsi="Arial" w:cs="Arial"/>
          <w:sz w:val="20"/>
          <w:szCs w:val="20"/>
          <w:lang w:val="fr-LU"/>
        </w:rPr>
        <w:t>/r</w:t>
      </w:r>
      <w:r w:rsidR="00550B95" w:rsidRPr="02031F28">
        <w:rPr>
          <w:rFonts w:ascii="Arial" w:hAnsi="Arial" w:cs="Arial"/>
          <w:sz w:val="20"/>
          <w:szCs w:val="20"/>
          <w:lang w:val="fr-LU"/>
        </w:rPr>
        <w:t>ec</w:t>
      </w:r>
      <w:r w:rsidR="001472E5" w:rsidRPr="02031F28">
        <w:rPr>
          <w:rFonts w:ascii="Arial" w:hAnsi="Arial" w:cs="Arial"/>
          <w:sz w:val="20"/>
          <w:szCs w:val="20"/>
          <w:lang w:val="fr-LU"/>
        </w:rPr>
        <w:t>ycl</w:t>
      </w:r>
      <w:r w:rsidR="0060323E" w:rsidRPr="02031F28">
        <w:rPr>
          <w:rFonts w:ascii="Arial" w:hAnsi="Arial" w:cs="Arial"/>
          <w:sz w:val="20"/>
          <w:szCs w:val="20"/>
          <w:lang w:val="fr-LU"/>
        </w:rPr>
        <w:t xml:space="preserve">age </w:t>
      </w:r>
      <w:r w:rsidR="00116D06" w:rsidRPr="02031F28">
        <w:rPr>
          <w:rFonts w:ascii="Arial" w:hAnsi="Arial" w:cs="Arial"/>
          <w:sz w:val="20"/>
          <w:szCs w:val="20"/>
          <w:lang w:val="fr-LU"/>
        </w:rPr>
        <w:t>sur</w:t>
      </w:r>
      <w:r w:rsidR="006D756B" w:rsidRPr="02031F28">
        <w:rPr>
          <w:rFonts w:ascii="Arial" w:hAnsi="Arial" w:cs="Arial"/>
          <w:sz w:val="20"/>
          <w:szCs w:val="20"/>
          <w:lang w:val="fr-LU"/>
        </w:rPr>
        <w:t xml:space="preserve"> </w:t>
      </w:r>
      <w:r w:rsidR="00E93B37" w:rsidRPr="02031F28">
        <w:rPr>
          <w:rFonts w:ascii="Arial" w:hAnsi="Arial" w:cs="Arial"/>
          <w:sz w:val="20"/>
          <w:szCs w:val="20"/>
          <w:lang w:val="fr-LU"/>
        </w:rPr>
        <w:t xml:space="preserve">l’approche </w:t>
      </w:r>
      <w:r w:rsidR="00757532" w:rsidRPr="02031F28">
        <w:rPr>
          <w:rFonts w:ascii="Arial" w:hAnsi="Arial" w:cs="Arial"/>
          <w:sz w:val="20"/>
          <w:szCs w:val="20"/>
          <w:lang w:val="fr-LU"/>
        </w:rPr>
        <w:t>intégrée</w:t>
      </w:r>
      <w:r w:rsidR="00E93B37" w:rsidRPr="02031F28">
        <w:rPr>
          <w:rFonts w:ascii="Arial" w:hAnsi="Arial" w:cs="Arial"/>
          <w:sz w:val="20"/>
          <w:szCs w:val="20"/>
          <w:lang w:val="fr-LU"/>
        </w:rPr>
        <w:t xml:space="preserve"> </w:t>
      </w:r>
      <w:r w:rsidR="00757532" w:rsidRPr="02031F28">
        <w:rPr>
          <w:rFonts w:ascii="Arial" w:hAnsi="Arial" w:cs="Arial"/>
          <w:sz w:val="20"/>
          <w:szCs w:val="20"/>
          <w:lang w:val="fr-LU"/>
        </w:rPr>
        <w:t>prônée</w:t>
      </w:r>
      <w:r w:rsidR="00E93B37" w:rsidRPr="02031F28">
        <w:rPr>
          <w:rFonts w:ascii="Arial" w:hAnsi="Arial" w:cs="Arial"/>
          <w:sz w:val="20"/>
          <w:szCs w:val="20"/>
          <w:lang w:val="fr-LU"/>
        </w:rPr>
        <w:t xml:space="preserve"> par le projet et sur certains outils à savoir le plan d’</w:t>
      </w:r>
      <w:r w:rsidR="00757532" w:rsidRPr="02031F28">
        <w:rPr>
          <w:rFonts w:ascii="Arial" w:hAnsi="Arial" w:cs="Arial"/>
          <w:sz w:val="20"/>
          <w:szCs w:val="20"/>
          <w:lang w:val="fr-LU"/>
        </w:rPr>
        <w:t>implémentation</w:t>
      </w:r>
      <w:r w:rsidR="00E93B37" w:rsidRPr="02031F28">
        <w:rPr>
          <w:rFonts w:ascii="Arial" w:hAnsi="Arial" w:cs="Arial"/>
          <w:sz w:val="20"/>
          <w:szCs w:val="20"/>
          <w:lang w:val="fr-LU"/>
        </w:rPr>
        <w:t xml:space="preserve"> </w:t>
      </w:r>
      <w:r w:rsidR="00757532" w:rsidRPr="02031F28">
        <w:rPr>
          <w:rFonts w:ascii="Arial" w:hAnsi="Arial" w:cs="Arial"/>
          <w:sz w:val="20"/>
          <w:szCs w:val="20"/>
          <w:lang w:val="fr-LU"/>
        </w:rPr>
        <w:t>détaillé</w:t>
      </w:r>
      <w:r w:rsidR="006D756B" w:rsidRPr="02031F28">
        <w:rPr>
          <w:rFonts w:ascii="Arial" w:hAnsi="Arial" w:cs="Arial"/>
          <w:sz w:val="20"/>
          <w:szCs w:val="20"/>
          <w:lang w:val="fr-LU"/>
        </w:rPr>
        <w:t xml:space="preserve"> </w:t>
      </w:r>
      <w:r w:rsidR="00E93B37" w:rsidRPr="02031F28">
        <w:rPr>
          <w:rFonts w:ascii="Arial" w:hAnsi="Arial" w:cs="Arial"/>
          <w:sz w:val="20"/>
          <w:szCs w:val="20"/>
          <w:lang w:val="fr-LU"/>
        </w:rPr>
        <w:t>(PID),</w:t>
      </w:r>
      <w:r w:rsidR="006D756B" w:rsidRPr="02031F28">
        <w:rPr>
          <w:rFonts w:ascii="Arial" w:hAnsi="Arial" w:cs="Arial"/>
          <w:sz w:val="20"/>
          <w:szCs w:val="20"/>
          <w:lang w:val="fr-LU"/>
        </w:rPr>
        <w:t xml:space="preserve"> </w:t>
      </w:r>
      <w:r w:rsidR="00E93B37" w:rsidRPr="02031F28">
        <w:rPr>
          <w:rFonts w:ascii="Arial" w:hAnsi="Arial" w:cs="Arial"/>
          <w:sz w:val="20"/>
          <w:szCs w:val="20"/>
          <w:lang w:val="fr-LU"/>
        </w:rPr>
        <w:t>le</w:t>
      </w:r>
      <w:r w:rsidR="00E510DE" w:rsidRPr="02031F28">
        <w:rPr>
          <w:rFonts w:ascii="Arial" w:hAnsi="Arial" w:cs="Arial"/>
          <w:sz w:val="20"/>
          <w:szCs w:val="20"/>
          <w:lang w:val="fr-LU"/>
        </w:rPr>
        <w:t xml:space="preserve">s </w:t>
      </w:r>
      <w:r w:rsidR="00E20362" w:rsidRPr="02031F28">
        <w:rPr>
          <w:rFonts w:ascii="Arial" w:hAnsi="Arial" w:cs="Arial"/>
          <w:sz w:val="20"/>
          <w:szCs w:val="20"/>
          <w:lang w:val="fr-LU"/>
        </w:rPr>
        <w:t>procédures</w:t>
      </w:r>
      <w:r w:rsidR="0060323E" w:rsidRPr="02031F28">
        <w:rPr>
          <w:rFonts w:ascii="Arial" w:hAnsi="Arial" w:cs="Arial"/>
          <w:sz w:val="20"/>
          <w:szCs w:val="20"/>
          <w:lang w:val="fr-LU"/>
        </w:rPr>
        <w:t xml:space="preserve"> </w:t>
      </w:r>
      <w:r w:rsidR="00E93B37" w:rsidRPr="02031F28">
        <w:rPr>
          <w:rFonts w:ascii="Arial" w:hAnsi="Arial" w:cs="Arial"/>
          <w:sz w:val="20"/>
          <w:szCs w:val="20"/>
          <w:lang w:val="fr-LU"/>
        </w:rPr>
        <w:t xml:space="preserve">de gestion des fonds du </w:t>
      </w:r>
      <w:r w:rsidR="00116D06" w:rsidRPr="02031F28">
        <w:rPr>
          <w:rFonts w:ascii="Arial" w:hAnsi="Arial" w:cs="Arial"/>
          <w:sz w:val="20"/>
          <w:szCs w:val="20"/>
          <w:lang w:val="fr-LU"/>
        </w:rPr>
        <w:t>projet,</w:t>
      </w:r>
      <w:r w:rsidR="006D756B" w:rsidRPr="02031F28">
        <w:rPr>
          <w:rFonts w:ascii="Arial" w:hAnsi="Arial" w:cs="Arial"/>
          <w:sz w:val="20"/>
          <w:szCs w:val="20"/>
          <w:lang w:val="fr-LU"/>
        </w:rPr>
        <w:t xml:space="preserve"> </w:t>
      </w:r>
      <w:r w:rsidR="00851651" w:rsidRPr="02031F28">
        <w:rPr>
          <w:rFonts w:ascii="Arial" w:hAnsi="Arial" w:cs="Arial"/>
          <w:sz w:val="20"/>
          <w:szCs w:val="20"/>
          <w:lang w:val="fr-LU"/>
        </w:rPr>
        <w:t>les formats</w:t>
      </w:r>
      <w:r w:rsidR="00E93B37" w:rsidRPr="02031F28">
        <w:rPr>
          <w:rFonts w:ascii="Arial" w:hAnsi="Arial" w:cs="Arial"/>
          <w:sz w:val="20"/>
          <w:szCs w:val="20"/>
          <w:lang w:val="fr-LU"/>
        </w:rPr>
        <w:t xml:space="preserve"> de rapportage nar</w:t>
      </w:r>
      <w:r w:rsidR="006D756B" w:rsidRPr="02031F28">
        <w:rPr>
          <w:rFonts w:ascii="Arial" w:hAnsi="Arial" w:cs="Arial"/>
          <w:sz w:val="20"/>
          <w:szCs w:val="20"/>
          <w:lang w:val="fr-LU"/>
        </w:rPr>
        <w:t>r</w:t>
      </w:r>
      <w:r w:rsidR="00E93B37" w:rsidRPr="02031F28">
        <w:rPr>
          <w:rFonts w:ascii="Arial" w:hAnsi="Arial" w:cs="Arial"/>
          <w:sz w:val="20"/>
          <w:szCs w:val="20"/>
          <w:lang w:val="fr-LU"/>
        </w:rPr>
        <w:t>atif et financier,</w:t>
      </w:r>
      <w:r w:rsidR="006D756B" w:rsidRPr="02031F28">
        <w:rPr>
          <w:rFonts w:ascii="Arial" w:hAnsi="Arial" w:cs="Arial"/>
          <w:sz w:val="20"/>
          <w:szCs w:val="20"/>
          <w:lang w:val="fr-LU"/>
        </w:rPr>
        <w:t xml:space="preserve"> </w:t>
      </w:r>
      <w:r w:rsidR="00E93B37" w:rsidRPr="02031F28">
        <w:rPr>
          <w:rFonts w:ascii="Arial" w:hAnsi="Arial" w:cs="Arial"/>
          <w:sz w:val="20"/>
          <w:szCs w:val="20"/>
          <w:lang w:val="fr-LU"/>
        </w:rPr>
        <w:t>ainsi que les proc</w:t>
      </w:r>
      <w:r w:rsidR="006D756B" w:rsidRPr="02031F28">
        <w:rPr>
          <w:rFonts w:ascii="Arial" w:hAnsi="Arial" w:cs="Arial"/>
          <w:sz w:val="20"/>
          <w:szCs w:val="20"/>
          <w:lang w:val="fr-LU"/>
        </w:rPr>
        <w:t>é</w:t>
      </w:r>
      <w:r w:rsidR="00E93B37" w:rsidRPr="02031F28">
        <w:rPr>
          <w:rFonts w:ascii="Arial" w:hAnsi="Arial" w:cs="Arial"/>
          <w:sz w:val="20"/>
          <w:szCs w:val="20"/>
          <w:lang w:val="fr-LU"/>
        </w:rPr>
        <w:t>dures logistiques acceptable</w:t>
      </w:r>
      <w:r w:rsidR="00E510DE" w:rsidRPr="02031F28">
        <w:rPr>
          <w:rFonts w:ascii="Arial" w:hAnsi="Arial" w:cs="Arial"/>
          <w:sz w:val="20"/>
          <w:szCs w:val="20"/>
          <w:lang w:val="fr-LU"/>
        </w:rPr>
        <w:t>s</w:t>
      </w:r>
      <w:r w:rsidR="00E216EA" w:rsidRPr="02031F28">
        <w:rPr>
          <w:rFonts w:ascii="Arial" w:hAnsi="Arial" w:cs="Arial"/>
          <w:sz w:val="20"/>
          <w:szCs w:val="20"/>
          <w:lang w:val="fr-LU"/>
        </w:rPr>
        <w:t>,</w:t>
      </w:r>
      <w:r w:rsidR="00AB797D" w:rsidRPr="02031F28">
        <w:rPr>
          <w:rFonts w:ascii="Arial" w:hAnsi="Arial" w:cs="Arial"/>
          <w:sz w:val="20"/>
          <w:szCs w:val="20"/>
          <w:lang w:val="fr-LU"/>
        </w:rPr>
        <w:t xml:space="preserve"> </w:t>
      </w:r>
      <w:proofErr w:type="spellStart"/>
      <w:r w:rsidR="00711682" w:rsidRPr="02031F28">
        <w:rPr>
          <w:rFonts w:ascii="Arial" w:hAnsi="Arial" w:cs="Arial"/>
          <w:sz w:val="20"/>
          <w:szCs w:val="20"/>
          <w:lang w:val="fr-LU"/>
        </w:rPr>
        <w:t>l’id</w:t>
      </w:r>
      <w:r w:rsidR="00711682" w:rsidRPr="02031F28">
        <w:rPr>
          <w:rFonts w:ascii="Arial" w:hAnsi="Arial" w:cs="Arial"/>
          <w:sz w:val="20"/>
          <w:szCs w:val="20"/>
        </w:rPr>
        <w:t>entification</w:t>
      </w:r>
      <w:proofErr w:type="spellEnd"/>
      <w:r w:rsidR="00711682" w:rsidRPr="02031F28">
        <w:rPr>
          <w:rFonts w:ascii="Arial" w:hAnsi="Arial" w:cs="Arial"/>
          <w:sz w:val="20"/>
          <w:szCs w:val="20"/>
        </w:rPr>
        <w:t xml:space="preserve"> des cas de succès,</w:t>
      </w:r>
      <w:r w:rsidR="00AB797D" w:rsidRPr="02031F28">
        <w:rPr>
          <w:rFonts w:ascii="Arial" w:hAnsi="Arial" w:cs="Arial"/>
          <w:sz w:val="20"/>
          <w:szCs w:val="20"/>
        </w:rPr>
        <w:t xml:space="preserve"> </w:t>
      </w:r>
      <w:proofErr w:type="spellStart"/>
      <w:r w:rsidR="00AB797D" w:rsidRPr="02031F28">
        <w:rPr>
          <w:rFonts w:ascii="Arial" w:hAnsi="Arial" w:cs="Arial"/>
          <w:sz w:val="20"/>
          <w:szCs w:val="20"/>
        </w:rPr>
        <w:t>etc</w:t>
      </w:r>
      <w:proofErr w:type="spellEnd"/>
      <w:r w:rsidR="00E93B37" w:rsidRPr="02031F28">
        <w:rPr>
          <w:rFonts w:ascii="Arial" w:hAnsi="Arial" w:cs="Arial"/>
          <w:sz w:val="20"/>
          <w:szCs w:val="20"/>
          <w:lang w:val="fr-LU"/>
        </w:rPr>
        <w:t>.</w:t>
      </w:r>
    </w:p>
    <w:p w14:paraId="6D5A11A9" w14:textId="7140DB44" w:rsidR="00C64213" w:rsidRPr="0051047E" w:rsidRDefault="00C64213" w:rsidP="00CD6272">
      <w:pPr>
        <w:spacing w:after="160" w:line="360" w:lineRule="auto"/>
        <w:jc w:val="both"/>
        <w:rPr>
          <w:rFonts w:ascii="Arial" w:hAnsi="Arial" w:cs="Arial"/>
          <w:color w:val="262626" w:themeColor="text1" w:themeTint="D9"/>
          <w:sz w:val="20"/>
          <w:szCs w:val="20"/>
          <w:lang w:val="fr-LU"/>
        </w:rPr>
      </w:pPr>
      <w:r w:rsidRPr="02031F28">
        <w:rPr>
          <w:rFonts w:ascii="Arial" w:hAnsi="Arial" w:cs="Arial"/>
          <w:sz w:val="20"/>
          <w:szCs w:val="20"/>
          <w:lang w:val="fr-LU"/>
        </w:rPr>
        <w:t>La th</w:t>
      </w:r>
      <w:proofErr w:type="spellStart"/>
      <w:r w:rsidR="005C5A36" w:rsidRPr="02031F28">
        <w:rPr>
          <w:rFonts w:ascii="Arial" w:hAnsi="Arial" w:cs="Arial"/>
          <w:sz w:val="20"/>
          <w:szCs w:val="20"/>
        </w:rPr>
        <w:t>é</w:t>
      </w:r>
      <w:r w:rsidRPr="02031F28">
        <w:rPr>
          <w:rFonts w:ascii="Arial" w:hAnsi="Arial" w:cs="Arial"/>
          <w:sz w:val="20"/>
          <w:szCs w:val="20"/>
        </w:rPr>
        <w:t>orie</w:t>
      </w:r>
      <w:proofErr w:type="spellEnd"/>
      <w:r w:rsidRPr="02031F28">
        <w:rPr>
          <w:rFonts w:ascii="Arial" w:hAnsi="Arial" w:cs="Arial"/>
          <w:sz w:val="20"/>
          <w:szCs w:val="20"/>
        </w:rPr>
        <w:t xml:space="preserve"> de changement n’a pas chang</w:t>
      </w:r>
      <w:r w:rsidR="00427E9B" w:rsidRPr="02031F28">
        <w:rPr>
          <w:rFonts w:ascii="Arial" w:hAnsi="Arial" w:cs="Arial"/>
          <w:sz w:val="20"/>
          <w:szCs w:val="20"/>
        </w:rPr>
        <w:t xml:space="preserve">é </w:t>
      </w:r>
      <w:proofErr w:type="gramStart"/>
      <w:r w:rsidR="00427E9B" w:rsidRPr="02031F28">
        <w:rPr>
          <w:rFonts w:ascii="Arial" w:hAnsi="Arial" w:cs="Arial"/>
          <w:sz w:val="20"/>
          <w:szCs w:val="20"/>
        </w:rPr>
        <w:t>sauf que</w:t>
      </w:r>
      <w:proofErr w:type="gramEnd"/>
      <w:r w:rsidR="00427E9B" w:rsidRPr="02031F28">
        <w:rPr>
          <w:rFonts w:ascii="Arial" w:hAnsi="Arial" w:cs="Arial"/>
          <w:sz w:val="20"/>
          <w:szCs w:val="20"/>
        </w:rPr>
        <w:t xml:space="preserve"> </w:t>
      </w:r>
      <w:r w:rsidR="006B3370" w:rsidRPr="02031F28">
        <w:rPr>
          <w:rFonts w:ascii="Arial" w:hAnsi="Arial" w:cs="Arial"/>
          <w:sz w:val="20"/>
          <w:szCs w:val="20"/>
        </w:rPr>
        <w:t xml:space="preserve">pour répondre </w:t>
      </w:r>
      <w:r w:rsidR="004C44D6" w:rsidRPr="02031F28">
        <w:rPr>
          <w:rFonts w:ascii="Arial" w:hAnsi="Arial" w:cs="Arial"/>
          <w:sz w:val="20"/>
          <w:szCs w:val="20"/>
        </w:rPr>
        <w:t>à</w:t>
      </w:r>
      <w:r w:rsidR="006B3370" w:rsidRPr="02031F28">
        <w:rPr>
          <w:rFonts w:ascii="Arial" w:hAnsi="Arial" w:cs="Arial"/>
          <w:sz w:val="20"/>
          <w:szCs w:val="20"/>
        </w:rPr>
        <w:t xml:space="preserve"> certains soucis observés au co</w:t>
      </w:r>
      <w:r w:rsidR="0073103B" w:rsidRPr="02031F28">
        <w:rPr>
          <w:rFonts w:ascii="Arial" w:hAnsi="Arial" w:cs="Arial"/>
          <w:sz w:val="20"/>
          <w:szCs w:val="20"/>
        </w:rPr>
        <w:t>u</w:t>
      </w:r>
      <w:r w:rsidR="006B3370" w:rsidRPr="02031F28">
        <w:rPr>
          <w:rFonts w:ascii="Arial" w:hAnsi="Arial" w:cs="Arial"/>
          <w:sz w:val="20"/>
          <w:szCs w:val="20"/>
        </w:rPr>
        <w:t>rs de l’</w:t>
      </w:r>
      <w:r w:rsidR="0073103B" w:rsidRPr="02031F28">
        <w:rPr>
          <w:rFonts w:ascii="Arial" w:hAnsi="Arial" w:cs="Arial"/>
          <w:sz w:val="20"/>
          <w:szCs w:val="20"/>
        </w:rPr>
        <w:t>année</w:t>
      </w:r>
      <w:r w:rsidR="006B3370" w:rsidRPr="02031F28">
        <w:rPr>
          <w:rFonts w:ascii="Arial" w:hAnsi="Arial" w:cs="Arial"/>
          <w:sz w:val="20"/>
          <w:szCs w:val="20"/>
        </w:rPr>
        <w:t xml:space="preserve"> </w:t>
      </w:r>
      <w:r w:rsidR="0073103B" w:rsidRPr="02031F28">
        <w:rPr>
          <w:rFonts w:ascii="Arial" w:hAnsi="Arial" w:cs="Arial"/>
          <w:sz w:val="20"/>
          <w:szCs w:val="20"/>
        </w:rPr>
        <w:t>passée</w:t>
      </w:r>
      <w:r w:rsidR="006B3370" w:rsidRPr="02031F28">
        <w:rPr>
          <w:rFonts w:ascii="Arial" w:hAnsi="Arial" w:cs="Arial"/>
          <w:sz w:val="20"/>
          <w:szCs w:val="20"/>
        </w:rPr>
        <w:t xml:space="preserve">, il </w:t>
      </w:r>
      <w:r w:rsidR="0019673C" w:rsidRPr="02031F28">
        <w:rPr>
          <w:rFonts w:ascii="Arial" w:hAnsi="Arial" w:cs="Arial"/>
          <w:sz w:val="20"/>
          <w:szCs w:val="20"/>
        </w:rPr>
        <w:t>a été jug</w:t>
      </w:r>
      <w:r w:rsidR="00726E61" w:rsidRPr="02031F28">
        <w:rPr>
          <w:rFonts w:ascii="Arial" w:hAnsi="Arial" w:cs="Arial"/>
          <w:sz w:val="20"/>
          <w:szCs w:val="20"/>
        </w:rPr>
        <w:t>é</w:t>
      </w:r>
      <w:r w:rsidR="0019673C" w:rsidRPr="02031F28">
        <w:rPr>
          <w:rFonts w:ascii="Arial" w:hAnsi="Arial" w:cs="Arial"/>
          <w:sz w:val="20"/>
          <w:szCs w:val="20"/>
        </w:rPr>
        <w:t xml:space="preserve"> </w:t>
      </w:r>
      <w:r w:rsidR="00185AFA" w:rsidRPr="02031F28">
        <w:rPr>
          <w:rFonts w:ascii="Arial" w:hAnsi="Arial" w:cs="Arial"/>
          <w:sz w:val="20"/>
          <w:szCs w:val="20"/>
        </w:rPr>
        <w:t>nécessaire</w:t>
      </w:r>
      <w:r w:rsidR="0019673C" w:rsidRPr="02031F28">
        <w:rPr>
          <w:rFonts w:ascii="Arial" w:hAnsi="Arial" w:cs="Arial"/>
          <w:sz w:val="20"/>
          <w:szCs w:val="20"/>
        </w:rPr>
        <w:t xml:space="preserve"> d</w:t>
      </w:r>
      <w:r w:rsidR="009C38CB" w:rsidRPr="02031F28">
        <w:rPr>
          <w:rFonts w:ascii="Arial" w:hAnsi="Arial" w:cs="Arial"/>
          <w:sz w:val="20"/>
          <w:szCs w:val="20"/>
        </w:rPr>
        <w:t xml:space="preserve">e sélectionner 3 </w:t>
      </w:r>
      <w:r w:rsidR="00726E61" w:rsidRPr="02031F28">
        <w:rPr>
          <w:rFonts w:ascii="Arial" w:hAnsi="Arial" w:cs="Arial"/>
          <w:sz w:val="20"/>
          <w:szCs w:val="20"/>
        </w:rPr>
        <w:t>nouvelles</w:t>
      </w:r>
      <w:r w:rsidR="009A3013" w:rsidRPr="02031F28">
        <w:rPr>
          <w:rFonts w:ascii="Arial" w:hAnsi="Arial" w:cs="Arial"/>
          <w:sz w:val="20"/>
          <w:szCs w:val="20"/>
        </w:rPr>
        <w:t xml:space="preserve"> et</w:t>
      </w:r>
      <w:r w:rsidR="009C38CB" w:rsidRPr="02031F28">
        <w:rPr>
          <w:rFonts w:ascii="Arial" w:hAnsi="Arial" w:cs="Arial"/>
          <w:sz w:val="20"/>
          <w:szCs w:val="20"/>
        </w:rPr>
        <w:t xml:space="preserve"> j</w:t>
      </w:r>
      <w:r w:rsidR="00BA143B" w:rsidRPr="02031F28">
        <w:rPr>
          <w:rFonts w:ascii="Arial" w:hAnsi="Arial" w:cs="Arial"/>
          <w:sz w:val="20"/>
          <w:szCs w:val="20"/>
        </w:rPr>
        <w:t>eunes IMF</w:t>
      </w:r>
      <w:r w:rsidR="00427CD2" w:rsidRPr="02031F28">
        <w:rPr>
          <w:rFonts w:ascii="Arial" w:hAnsi="Arial" w:cs="Arial"/>
          <w:sz w:val="20"/>
          <w:szCs w:val="20"/>
        </w:rPr>
        <w:t xml:space="preserve"> rurales</w:t>
      </w:r>
      <w:r w:rsidR="00BA143B" w:rsidRPr="02031F28">
        <w:rPr>
          <w:rFonts w:ascii="Arial" w:hAnsi="Arial" w:cs="Arial"/>
          <w:sz w:val="20"/>
          <w:szCs w:val="20"/>
        </w:rPr>
        <w:t>, c</w:t>
      </w:r>
      <w:r w:rsidR="0073103B" w:rsidRPr="02031F28">
        <w:rPr>
          <w:rFonts w:ascii="Arial" w:hAnsi="Arial" w:cs="Arial"/>
          <w:sz w:val="20"/>
          <w:szCs w:val="20"/>
        </w:rPr>
        <w:t xml:space="preserve">e </w:t>
      </w:r>
      <w:r w:rsidR="00924EC3" w:rsidRPr="02031F28">
        <w:rPr>
          <w:rFonts w:ascii="Arial" w:hAnsi="Arial" w:cs="Arial"/>
          <w:sz w:val="20"/>
          <w:szCs w:val="20"/>
        </w:rPr>
        <w:t xml:space="preserve">qui a </w:t>
      </w:r>
      <w:r w:rsidR="009923A6" w:rsidRPr="02031F28">
        <w:rPr>
          <w:rFonts w:ascii="Arial" w:hAnsi="Arial" w:cs="Arial"/>
          <w:sz w:val="20"/>
          <w:szCs w:val="20"/>
        </w:rPr>
        <w:t>permis</w:t>
      </w:r>
      <w:r w:rsidR="00924EC3" w:rsidRPr="02031F28">
        <w:rPr>
          <w:rFonts w:ascii="Arial" w:hAnsi="Arial" w:cs="Arial"/>
          <w:sz w:val="20"/>
          <w:szCs w:val="20"/>
        </w:rPr>
        <w:t xml:space="preserve"> d’</w:t>
      </w:r>
      <w:r w:rsidR="009923A6" w:rsidRPr="02031F28">
        <w:rPr>
          <w:rFonts w:ascii="Arial" w:hAnsi="Arial" w:cs="Arial"/>
          <w:sz w:val="20"/>
          <w:szCs w:val="20"/>
        </w:rPr>
        <w:t>élargir</w:t>
      </w:r>
      <w:r w:rsidR="00924EC3" w:rsidRPr="02031F28">
        <w:rPr>
          <w:rFonts w:ascii="Arial" w:hAnsi="Arial" w:cs="Arial"/>
          <w:sz w:val="20"/>
          <w:szCs w:val="20"/>
        </w:rPr>
        <w:t xml:space="preserve"> la zone</w:t>
      </w:r>
      <w:r w:rsidR="009A3013" w:rsidRPr="02031F28">
        <w:rPr>
          <w:rFonts w:ascii="Arial" w:hAnsi="Arial" w:cs="Arial"/>
          <w:sz w:val="20"/>
          <w:szCs w:val="20"/>
        </w:rPr>
        <w:t xml:space="preserve"> d’interv</w:t>
      </w:r>
      <w:r w:rsidR="00A24506" w:rsidRPr="02031F28">
        <w:rPr>
          <w:rFonts w:ascii="Arial" w:hAnsi="Arial" w:cs="Arial"/>
          <w:sz w:val="20"/>
          <w:szCs w:val="20"/>
        </w:rPr>
        <w:t xml:space="preserve">ention </w:t>
      </w:r>
      <w:r w:rsidR="001606C2" w:rsidRPr="02031F28">
        <w:rPr>
          <w:rFonts w:ascii="Arial" w:hAnsi="Arial" w:cs="Arial"/>
          <w:sz w:val="20"/>
          <w:szCs w:val="20"/>
        </w:rPr>
        <w:t>et surtout</w:t>
      </w:r>
      <w:r w:rsidR="00924EC3" w:rsidRPr="02031F28">
        <w:rPr>
          <w:rFonts w:ascii="Arial" w:hAnsi="Arial" w:cs="Arial"/>
          <w:sz w:val="20"/>
          <w:szCs w:val="20"/>
        </w:rPr>
        <w:t xml:space="preserve"> de toucher </w:t>
      </w:r>
      <w:r w:rsidR="009923A6" w:rsidRPr="02031F28">
        <w:rPr>
          <w:rFonts w:ascii="Arial" w:hAnsi="Arial" w:cs="Arial"/>
          <w:sz w:val="20"/>
          <w:szCs w:val="20"/>
        </w:rPr>
        <w:t>plus</w:t>
      </w:r>
      <w:r w:rsidR="00924EC3" w:rsidRPr="02031F28">
        <w:rPr>
          <w:rFonts w:ascii="Arial" w:hAnsi="Arial" w:cs="Arial"/>
          <w:sz w:val="20"/>
          <w:szCs w:val="20"/>
        </w:rPr>
        <w:t xml:space="preserve"> de </w:t>
      </w:r>
      <w:r w:rsidR="00A24506" w:rsidRPr="02031F28">
        <w:rPr>
          <w:rFonts w:ascii="Arial" w:hAnsi="Arial" w:cs="Arial"/>
          <w:sz w:val="20"/>
          <w:szCs w:val="20"/>
        </w:rPr>
        <w:t>populations rurale</w:t>
      </w:r>
      <w:r w:rsidR="005C5A36" w:rsidRPr="02031F28">
        <w:rPr>
          <w:rFonts w:ascii="Arial" w:hAnsi="Arial" w:cs="Arial"/>
          <w:sz w:val="20"/>
          <w:szCs w:val="20"/>
        </w:rPr>
        <w:t>s</w:t>
      </w:r>
      <w:r w:rsidR="009923A6" w:rsidRPr="02031F28">
        <w:rPr>
          <w:rFonts w:ascii="Arial" w:hAnsi="Arial" w:cs="Arial"/>
          <w:sz w:val="20"/>
          <w:szCs w:val="20"/>
        </w:rPr>
        <w:t>.</w:t>
      </w:r>
      <w:r w:rsidR="0099139D" w:rsidRPr="02031F28">
        <w:rPr>
          <w:rFonts w:ascii="Arial" w:hAnsi="Arial" w:cs="Arial"/>
          <w:sz w:val="20"/>
          <w:szCs w:val="20"/>
        </w:rPr>
        <w:t xml:space="preserve"> </w:t>
      </w:r>
      <w:r w:rsidR="00B818C5" w:rsidRPr="02031F28">
        <w:rPr>
          <w:rFonts w:ascii="Arial" w:hAnsi="Arial" w:cs="Arial"/>
          <w:sz w:val="20"/>
          <w:szCs w:val="20"/>
        </w:rPr>
        <w:t xml:space="preserve">Des </w:t>
      </w:r>
      <w:r w:rsidR="0099139D" w:rsidRPr="02031F28">
        <w:rPr>
          <w:rFonts w:ascii="Arial" w:hAnsi="Arial" w:cs="Arial"/>
          <w:sz w:val="20"/>
          <w:szCs w:val="20"/>
        </w:rPr>
        <w:t>renforcements</w:t>
      </w:r>
      <w:r w:rsidR="00B818C5" w:rsidRPr="02031F28">
        <w:rPr>
          <w:rFonts w:ascii="Arial" w:hAnsi="Arial" w:cs="Arial"/>
          <w:sz w:val="20"/>
          <w:szCs w:val="20"/>
        </w:rPr>
        <w:t xml:space="preserve"> d</w:t>
      </w:r>
      <w:r w:rsidR="00C26C0B" w:rsidRPr="02031F28">
        <w:rPr>
          <w:rFonts w:ascii="Arial" w:hAnsi="Arial" w:cs="Arial"/>
          <w:sz w:val="20"/>
          <w:szCs w:val="20"/>
        </w:rPr>
        <w:t>e</w:t>
      </w:r>
      <w:r w:rsidR="00B818C5" w:rsidRPr="02031F28">
        <w:rPr>
          <w:rFonts w:ascii="Arial" w:hAnsi="Arial" w:cs="Arial"/>
          <w:sz w:val="20"/>
          <w:szCs w:val="20"/>
        </w:rPr>
        <w:t xml:space="preserve">s capacités des </w:t>
      </w:r>
      <w:r w:rsidR="0099139D" w:rsidRPr="02031F28">
        <w:rPr>
          <w:rFonts w:ascii="Arial" w:hAnsi="Arial" w:cs="Arial"/>
          <w:sz w:val="20"/>
          <w:szCs w:val="20"/>
        </w:rPr>
        <w:t>partenaires</w:t>
      </w:r>
      <w:r w:rsidR="001B7C87" w:rsidRPr="02031F28">
        <w:rPr>
          <w:rFonts w:ascii="Arial" w:hAnsi="Arial" w:cs="Arial"/>
          <w:sz w:val="20"/>
          <w:szCs w:val="20"/>
        </w:rPr>
        <w:t>,</w:t>
      </w:r>
      <w:r w:rsidR="00331950" w:rsidRPr="02031F28">
        <w:rPr>
          <w:rFonts w:ascii="Arial" w:hAnsi="Arial" w:cs="Arial"/>
          <w:sz w:val="20"/>
          <w:szCs w:val="20"/>
        </w:rPr>
        <w:t xml:space="preserve"> </w:t>
      </w:r>
      <w:r w:rsidR="001B7C87" w:rsidRPr="02031F28">
        <w:rPr>
          <w:rFonts w:ascii="Arial" w:hAnsi="Arial" w:cs="Arial"/>
          <w:sz w:val="20"/>
          <w:szCs w:val="20"/>
        </w:rPr>
        <w:t xml:space="preserve">des </w:t>
      </w:r>
      <w:r w:rsidR="00331950" w:rsidRPr="02031F28">
        <w:rPr>
          <w:rFonts w:ascii="Arial" w:hAnsi="Arial" w:cs="Arial"/>
          <w:sz w:val="20"/>
          <w:szCs w:val="20"/>
        </w:rPr>
        <w:t>développement</w:t>
      </w:r>
      <w:r w:rsidR="00427CD2" w:rsidRPr="02031F28">
        <w:rPr>
          <w:rFonts w:ascii="Arial" w:hAnsi="Arial" w:cs="Arial"/>
          <w:sz w:val="20"/>
          <w:szCs w:val="20"/>
        </w:rPr>
        <w:t>s</w:t>
      </w:r>
      <w:r w:rsidR="001B7C87" w:rsidRPr="02031F28">
        <w:rPr>
          <w:rFonts w:ascii="Arial" w:hAnsi="Arial" w:cs="Arial"/>
          <w:sz w:val="20"/>
          <w:szCs w:val="20"/>
        </w:rPr>
        <w:t xml:space="preserve"> de nouveaux produits,</w:t>
      </w:r>
      <w:r w:rsidR="00331950" w:rsidRPr="02031F28">
        <w:rPr>
          <w:rFonts w:ascii="Arial" w:hAnsi="Arial" w:cs="Arial"/>
          <w:sz w:val="20"/>
          <w:szCs w:val="20"/>
        </w:rPr>
        <w:t xml:space="preserve"> </w:t>
      </w:r>
      <w:r w:rsidR="001B7C87" w:rsidRPr="02031F28">
        <w:rPr>
          <w:rFonts w:ascii="Arial" w:hAnsi="Arial" w:cs="Arial"/>
          <w:sz w:val="20"/>
          <w:szCs w:val="20"/>
        </w:rPr>
        <w:t>des mis</w:t>
      </w:r>
      <w:r w:rsidR="00C07760" w:rsidRPr="02031F28">
        <w:rPr>
          <w:rFonts w:ascii="Arial" w:hAnsi="Arial" w:cs="Arial"/>
          <w:sz w:val="20"/>
          <w:szCs w:val="20"/>
        </w:rPr>
        <w:t>es à l’échelle</w:t>
      </w:r>
      <w:r w:rsidR="0099139D" w:rsidRPr="02031F28">
        <w:rPr>
          <w:rFonts w:ascii="Arial" w:hAnsi="Arial" w:cs="Arial"/>
          <w:sz w:val="20"/>
          <w:szCs w:val="20"/>
        </w:rPr>
        <w:t xml:space="preserve"> ont continué</w:t>
      </w:r>
      <w:r w:rsidR="000A2879" w:rsidRPr="02031F28">
        <w:rPr>
          <w:rFonts w:ascii="Arial" w:hAnsi="Arial" w:cs="Arial"/>
          <w:sz w:val="20"/>
          <w:szCs w:val="20"/>
        </w:rPr>
        <w:t xml:space="preserve"> tout au long de l’année de mise en œuvre. </w:t>
      </w:r>
    </w:p>
    <w:p w14:paraId="14806507" w14:textId="6EC4886F" w:rsidR="00F2358F" w:rsidRPr="0051047E" w:rsidRDefault="00F2358F" w:rsidP="02031F28">
      <w:pPr>
        <w:spacing w:after="160" w:line="360" w:lineRule="auto"/>
        <w:rPr>
          <w:rFonts w:ascii="Arial" w:hAnsi="Arial" w:cs="Arial"/>
          <w:color w:val="262626" w:themeColor="text1" w:themeTint="D9"/>
          <w:sz w:val="20"/>
          <w:szCs w:val="20"/>
          <w:lang w:val="fr-LU"/>
        </w:rPr>
      </w:pPr>
      <w:r w:rsidRPr="02031F28">
        <w:rPr>
          <w:rFonts w:ascii="Arial" w:hAnsi="Arial" w:cs="Arial"/>
          <w:sz w:val="20"/>
          <w:szCs w:val="20"/>
          <w:lang w:val="fr-LU"/>
        </w:rPr>
        <w:t>La th</w:t>
      </w:r>
      <w:r w:rsidR="00E13EF0" w:rsidRPr="02031F28">
        <w:rPr>
          <w:rFonts w:ascii="Arial" w:hAnsi="Arial" w:cs="Arial"/>
          <w:sz w:val="20"/>
          <w:szCs w:val="20"/>
          <w:lang w:val="fr-LU"/>
        </w:rPr>
        <w:t>é</w:t>
      </w:r>
      <w:r w:rsidRPr="02031F28">
        <w:rPr>
          <w:rFonts w:ascii="Arial" w:hAnsi="Arial" w:cs="Arial"/>
          <w:sz w:val="20"/>
          <w:szCs w:val="20"/>
          <w:lang w:val="fr-LU"/>
        </w:rPr>
        <w:t xml:space="preserve">orie de changement </w:t>
      </w:r>
      <w:r w:rsidR="00851651" w:rsidRPr="02031F28">
        <w:rPr>
          <w:rFonts w:ascii="Arial" w:hAnsi="Arial" w:cs="Arial"/>
          <w:sz w:val="20"/>
          <w:szCs w:val="20"/>
          <w:lang w:val="fr-LU"/>
        </w:rPr>
        <w:t xml:space="preserve">du projet PADFIR </w:t>
      </w:r>
      <w:r w:rsidRPr="02031F28">
        <w:rPr>
          <w:rFonts w:ascii="Arial" w:hAnsi="Arial" w:cs="Arial"/>
          <w:sz w:val="20"/>
          <w:szCs w:val="20"/>
          <w:lang w:val="fr-LU"/>
        </w:rPr>
        <w:t>s’articule autour de 4 résultats à savoir :</w:t>
      </w:r>
    </w:p>
    <w:p w14:paraId="7B058316" w14:textId="5FB8786D" w:rsidR="00F2358F" w:rsidRPr="00CD6272" w:rsidRDefault="00757532" w:rsidP="00CD6272">
      <w:pPr>
        <w:pStyle w:val="ListParagraph"/>
        <w:numPr>
          <w:ilvl w:val="0"/>
          <w:numId w:val="19"/>
        </w:numPr>
        <w:spacing w:after="160" w:line="360" w:lineRule="auto"/>
        <w:rPr>
          <w:rFonts w:ascii="Arial" w:hAnsi="Arial" w:cs="Arial"/>
          <w:color w:val="262626" w:themeColor="text1" w:themeTint="D9"/>
          <w:sz w:val="20"/>
          <w:szCs w:val="20"/>
        </w:rPr>
      </w:pPr>
      <w:r w:rsidRPr="00CD6272">
        <w:rPr>
          <w:rFonts w:ascii="Arial" w:hAnsi="Arial" w:cs="Arial"/>
          <w:sz w:val="20"/>
          <w:szCs w:val="20"/>
          <w:lang w:val="fr-LU"/>
        </w:rPr>
        <w:t>Résultats</w:t>
      </w:r>
      <w:r w:rsidR="00851651" w:rsidRPr="00CD6272">
        <w:rPr>
          <w:rFonts w:ascii="Arial" w:hAnsi="Arial" w:cs="Arial"/>
          <w:sz w:val="20"/>
          <w:szCs w:val="20"/>
          <w:lang w:val="fr-LU"/>
        </w:rPr>
        <w:t xml:space="preserve"> 100 :</w:t>
      </w:r>
      <w:r w:rsidR="00F2358F" w:rsidRPr="00CD6272">
        <w:rPr>
          <w:rFonts w:ascii="Arial" w:eastAsia="Arial" w:hAnsi="Arial" w:cs="Arial"/>
          <w:sz w:val="20"/>
          <w:szCs w:val="20"/>
        </w:rPr>
        <w:t xml:space="preserve"> </w:t>
      </w:r>
      <w:r w:rsidR="00F2358F" w:rsidRPr="00CD6272">
        <w:rPr>
          <w:rFonts w:ascii="Arial" w:hAnsi="Arial" w:cs="Arial"/>
          <w:sz w:val="20"/>
          <w:szCs w:val="20"/>
        </w:rPr>
        <w:t>Augmentation des clientèles rurales dans le portefeuille des IMF</w:t>
      </w:r>
    </w:p>
    <w:p w14:paraId="2175A672" w14:textId="6094F84F" w:rsidR="00F2358F" w:rsidRPr="00CD6272" w:rsidRDefault="00757532" w:rsidP="00CD6272">
      <w:pPr>
        <w:pStyle w:val="ListParagraph"/>
        <w:numPr>
          <w:ilvl w:val="0"/>
          <w:numId w:val="19"/>
        </w:numPr>
        <w:spacing w:after="160" w:line="360" w:lineRule="auto"/>
        <w:rPr>
          <w:rFonts w:ascii="Arial" w:hAnsi="Arial" w:cs="Arial"/>
          <w:color w:val="262626" w:themeColor="text1" w:themeTint="D9"/>
          <w:sz w:val="20"/>
          <w:szCs w:val="20"/>
        </w:rPr>
      </w:pPr>
      <w:r w:rsidRPr="00CD6272">
        <w:rPr>
          <w:rFonts w:ascii="Arial" w:hAnsi="Arial" w:cs="Arial"/>
          <w:sz w:val="20"/>
          <w:szCs w:val="20"/>
        </w:rPr>
        <w:t>Résultat</w:t>
      </w:r>
      <w:r w:rsidR="00851651" w:rsidRPr="00CD6272">
        <w:rPr>
          <w:rFonts w:ascii="Arial" w:hAnsi="Arial" w:cs="Arial"/>
          <w:sz w:val="20"/>
          <w:szCs w:val="20"/>
        </w:rPr>
        <w:t xml:space="preserve"> 200 :</w:t>
      </w:r>
      <w:r w:rsidR="00F2358F" w:rsidRPr="00CD6272">
        <w:rPr>
          <w:rFonts w:ascii="Arial" w:eastAsia="Arial" w:hAnsi="Arial" w:cs="Arial"/>
          <w:sz w:val="20"/>
          <w:szCs w:val="20"/>
        </w:rPr>
        <w:t xml:space="preserve"> </w:t>
      </w:r>
      <w:r w:rsidR="00851651" w:rsidRPr="00CD6272">
        <w:rPr>
          <w:rFonts w:ascii="Arial" w:hAnsi="Arial" w:cs="Arial"/>
          <w:sz w:val="20"/>
          <w:szCs w:val="20"/>
        </w:rPr>
        <w:t xml:space="preserve"> </w:t>
      </w:r>
      <w:r w:rsidR="00F2358F" w:rsidRPr="00CD6272">
        <w:rPr>
          <w:rFonts w:ascii="Arial" w:hAnsi="Arial" w:cs="Arial"/>
          <w:sz w:val="20"/>
          <w:szCs w:val="20"/>
        </w:rPr>
        <w:t xml:space="preserve">Utilisation accrue des services financiers formels par les bénéficiaires des projets et programmes de </w:t>
      </w:r>
      <w:r w:rsidRPr="00CD6272">
        <w:rPr>
          <w:rFonts w:ascii="Arial" w:hAnsi="Arial" w:cs="Arial"/>
          <w:sz w:val="20"/>
          <w:szCs w:val="20"/>
        </w:rPr>
        <w:t>développement :</w:t>
      </w:r>
    </w:p>
    <w:p w14:paraId="6757647B" w14:textId="77777777" w:rsidR="00431532" w:rsidRPr="00CD6272" w:rsidRDefault="00757532" w:rsidP="02031F28">
      <w:pPr>
        <w:pStyle w:val="ListParagraph"/>
        <w:numPr>
          <w:ilvl w:val="0"/>
          <w:numId w:val="19"/>
        </w:numPr>
        <w:spacing w:after="160" w:line="360" w:lineRule="auto"/>
        <w:rPr>
          <w:rFonts w:ascii="Arial" w:hAnsi="Arial" w:cs="Arial"/>
          <w:color w:val="262626" w:themeColor="text1" w:themeTint="D9"/>
          <w:sz w:val="20"/>
          <w:szCs w:val="20"/>
          <w:lang w:val="fr-LU"/>
        </w:rPr>
      </w:pPr>
      <w:r w:rsidRPr="00CD6272">
        <w:rPr>
          <w:rFonts w:ascii="Arial" w:hAnsi="Arial" w:cs="Arial"/>
          <w:sz w:val="20"/>
          <w:szCs w:val="20"/>
        </w:rPr>
        <w:t>Résultat</w:t>
      </w:r>
      <w:r w:rsidR="00F2358F" w:rsidRPr="00CD6272">
        <w:rPr>
          <w:rFonts w:ascii="Arial" w:hAnsi="Arial" w:cs="Arial"/>
          <w:sz w:val="20"/>
          <w:szCs w:val="20"/>
        </w:rPr>
        <w:t xml:space="preserve"> 300 :</w:t>
      </w:r>
      <w:r w:rsidR="00F2358F" w:rsidRPr="00CD6272">
        <w:rPr>
          <w:rFonts w:ascii="Arial" w:eastAsia="Arial" w:hAnsi="Arial" w:cs="Arial"/>
          <w:sz w:val="20"/>
          <w:szCs w:val="20"/>
        </w:rPr>
        <w:t xml:space="preserve"> </w:t>
      </w:r>
      <w:r w:rsidR="00F2358F" w:rsidRPr="00CD6272">
        <w:rPr>
          <w:rFonts w:ascii="Arial" w:hAnsi="Arial" w:cs="Arial"/>
          <w:sz w:val="20"/>
          <w:szCs w:val="20"/>
        </w:rPr>
        <w:t>Développement des produits, services et approches innovants visant l´inclusion financière rurale</w:t>
      </w:r>
    </w:p>
    <w:p w14:paraId="3B892699" w14:textId="13041F50" w:rsidR="00BC3B55" w:rsidRPr="00CD6272" w:rsidRDefault="00F2358F" w:rsidP="00CD6272">
      <w:pPr>
        <w:pStyle w:val="ListParagraph"/>
        <w:numPr>
          <w:ilvl w:val="0"/>
          <w:numId w:val="19"/>
        </w:numPr>
        <w:spacing w:after="160" w:line="360" w:lineRule="auto"/>
        <w:rPr>
          <w:rFonts w:ascii="Arial" w:hAnsi="Arial" w:cs="Arial"/>
          <w:color w:val="262626" w:themeColor="text1" w:themeTint="D9"/>
          <w:sz w:val="20"/>
          <w:szCs w:val="20"/>
          <w:lang w:val="fr-LU"/>
        </w:rPr>
      </w:pPr>
      <w:r>
        <w:br/>
      </w:r>
      <w:r w:rsidR="00757532" w:rsidRPr="00CD6272">
        <w:rPr>
          <w:rFonts w:ascii="Arial" w:hAnsi="Arial" w:cs="Arial"/>
          <w:sz w:val="20"/>
          <w:szCs w:val="20"/>
        </w:rPr>
        <w:t>Résultat</w:t>
      </w:r>
      <w:r w:rsidRPr="00CD6272">
        <w:rPr>
          <w:rFonts w:ascii="Arial" w:hAnsi="Arial" w:cs="Arial"/>
          <w:sz w:val="20"/>
          <w:szCs w:val="20"/>
        </w:rPr>
        <w:t xml:space="preserve"> 400 :</w:t>
      </w:r>
      <w:r w:rsidRPr="00CD6272">
        <w:rPr>
          <w:rFonts w:ascii="Arial" w:eastAsia="Arial" w:hAnsi="Arial" w:cs="Arial"/>
          <w:sz w:val="20"/>
          <w:szCs w:val="20"/>
        </w:rPr>
        <w:t xml:space="preserve"> </w:t>
      </w:r>
      <w:r w:rsidRPr="00CD6272">
        <w:rPr>
          <w:rFonts w:ascii="Arial" w:hAnsi="Arial" w:cs="Arial"/>
          <w:sz w:val="20"/>
          <w:szCs w:val="20"/>
        </w:rPr>
        <w:t xml:space="preserve"> Participation accrue des acteurs institutionnels aux efforts d'inclusion financière </w:t>
      </w:r>
      <w:bookmarkStart w:id="11" w:name="_Hlk136250127"/>
      <w:r w:rsidR="00D37F53" w:rsidRPr="00CD6272">
        <w:rPr>
          <w:rFonts w:ascii="Arial" w:hAnsi="Arial" w:cs="Arial"/>
          <w:sz w:val="20"/>
          <w:szCs w:val="20"/>
        </w:rPr>
        <w:t>rurale</w:t>
      </w:r>
      <w:r w:rsidRPr="00CD6272">
        <w:rPr>
          <w:rFonts w:ascii="Arial" w:hAnsi="Arial" w:cs="Arial"/>
          <w:sz w:val="20"/>
          <w:szCs w:val="20"/>
          <w:lang w:val="fr-LU"/>
        </w:rPr>
        <w:t xml:space="preserve"> </w:t>
      </w:r>
      <w:r w:rsidR="00E11094" w:rsidRPr="00CD6272">
        <w:rPr>
          <w:rFonts w:ascii="Arial" w:hAnsi="Arial" w:cs="Arial"/>
          <w:sz w:val="20"/>
          <w:szCs w:val="20"/>
          <w:lang w:val="fr-LU"/>
        </w:rPr>
        <w:t> </w:t>
      </w:r>
    </w:p>
    <w:p w14:paraId="4036946F" w14:textId="319FC926" w:rsidR="007447D8" w:rsidRPr="0051047E" w:rsidRDefault="007447D8" w:rsidP="02031F28">
      <w:pPr>
        <w:pStyle w:val="NoSpacing"/>
        <w:spacing w:line="276" w:lineRule="auto"/>
        <w:jc w:val="both"/>
        <w:rPr>
          <w:rFonts w:ascii="Arial" w:eastAsia="Times New Roman" w:hAnsi="Arial" w:cs="Arial"/>
          <w:color w:val="262626" w:themeColor="text1" w:themeTint="D9"/>
          <w:lang w:val="fr-FR"/>
        </w:rPr>
      </w:pPr>
      <w:r w:rsidRPr="02031F28">
        <w:rPr>
          <w:rFonts w:ascii="Arial" w:eastAsia="Times New Roman" w:hAnsi="Arial" w:cs="Arial"/>
          <w:lang w:val="fr-FR"/>
        </w:rPr>
        <w:t xml:space="preserve">Au cours de </w:t>
      </w:r>
      <w:r w:rsidR="00391024" w:rsidRPr="02031F28">
        <w:rPr>
          <w:rFonts w:ascii="Arial" w:eastAsia="Times New Roman" w:hAnsi="Arial" w:cs="Arial"/>
          <w:lang w:val="fr-FR"/>
        </w:rPr>
        <w:t>cette</w:t>
      </w:r>
      <w:r w:rsidR="002F4846" w:rsidRPr="02031F28">
        <w:rPr>
          <w:rFonts w:ascii="Arial" w:eastAsia="Times New Roman" w:hAnsi="Arial" w:cs="Arial"/>
          <w:lang w:val="fr-FR"/>
        </w:rPr>
        <w:t xml:space="preserve"> </w:t>
      </w:r>
      <w:r w:rsidR="0038111C" w:rsidRPr="02031F28">
        <w:rPr>
          <w:rFonts w:ascii="Arial" w:eastAsia="Times New Roman" w:hAnsi="Arial" w:cs="Arial"/>
          <w:lang w:val="fr-FR"/>
        </w:rPr>
        <w:t>période,</w:t>
      </w:r>
      <w:r w:rsidRPr="02031F28">
        <w:rPr>
          <w:rFonts w:ascii="Arial" w:eastAsia="Times New Roman" w:hAnsi="Arial" w:cs="Arial"/>
          <w:lang w:val="fr-FR"/>
        </w:rPr>
        <w:t xml:space="preserve"> </w:t>
      </w:r>
      <w:proofErr w:type="spellStart"/>
      <w:r w:rsidR="000A2879" w:rsidRPr="02031F28">
        <w:rPr>
          <w:rFonts w:ascii="Arial" w:eastAsia="Times New Roman" w:hAnsi="Arial" w:cs="Arial"/>
          <w:lang w:val="fr-FR"/>
        </w:rPr>
        <w:t>a</w:t>
      </w:r>
      <w:r w:rsidR="6C2634CB" w:rsidRPr="02031F28">
        <w:rPr>
          <w:rFonts w:ascii="Arial" w:eastAsia="Times New Roman" w:hAnsi="Arial" w:cs="Arial"/>
          <w:lang w:val="fr-FR"/>
        </w:rPr>
        <w:t>A</w:t>
      </w:r>
      <w:r w:rsidRPr="02031F28">
        <w:rPr>
          <w:rFonts w:ascii="Arial" w:eastAsia="Times New Roman" w:hAnsi="Arial" w:cs="Arial"/>
          <w:lang w:val="fr-FR"/>
        </w:rPr>
        <w:t>u</w:t>
      </w:r>
      <w:proofErr w:type="spellEnd"/>
      <w:r w:rsidRPr="02031F28">
        <w:rPr>
          <w:rFonts w:ascii="Arial" w:eastAsia="Times New Roman" w:hAnsi="Arial" w:cs="Arial"/>
          <w:lang w:val="fr-FR"/>
        </w:rPr>
        <w:t xml:space="preserve"> niveau du </w:t>
      </w:r>
      <w:r w:rsidR="00391024" w:rsidRPr="00CD6272">
        <w:rPr>
          <w:rFonts w:ascii="Arial" w:eastAsia="Times New Roman" w:hAnsi="Arial" w:cs="Arial"/>
          <w:b/>
          <w:bCs/>
          <w:lang w:val="fr-FR"/>
        </w:rPr>
        <w:t>résultat</w:t>
      </w:r>
      <w:r w:rsidRPr="00CD6272">
        <w:rPr>
          <w:rFonts w:ascii="Arial" w:eastAsia="Times New Roman" w:hAnsi="Arial" w:cs="Arial"/>
          <w:b/>
          <w:bCs/>
          <w:lang w:val="fr-FR"/>
        </w:rPr>
        <w:t xml:space="preserve"> 100</w:t>
      </w:r>
      <w:r w:rsidRPr="02031F28">
        <w:rPr>
          <w:rFonts w:ascii="Arial" w:eastAsia="Times New Roman" w:hAnsi="Arial" w:cs="Arial"/>
          <w:lang w:val="fr-FR"/>
        </w:rPr>
        <w:t>, le projet s’est concentr</w:t>
      </w:r>
      <w:r w:rsidR="005C5A36" w:rsidRPr="02031F28">
        <w:rPr>
          <w:rFonts w:ascii="Arial" w:eastAsia="Times New Roman" w:hAnsi="Arial" w:cs="Arial"/>
          <w:lang w:val="fr-FR"/>
        </w:rPr>
        <w:t>é</w:t>
      </w:r>
      <w:r w:rsidRPr="02031F28">
        <w:rPr>
          <w:rFonts w:ascii="Arial" w:eastAsia="Times New Roman" w:hAnsi="Arial" w:cs="Arial"/>
          <w:lang w:val="fr-FR"/>
        </w:rPr>
        <w:t xml:space="preserve"> </w:t>
      </w:r>
      <w:r w:rsidR="00364232" w:rsidRPr="02031F28">
        <w:rPr>
          <w:rFonts w:ascii="Arial" w:eastAsia="Times New Roman" w:hAnsi="Arial" w:cs="Arial"/>
          <w:lang w:val="fr-FR"/>
        </w:rPr>
        <w:t xml:space="preserve">sur la </w:t>
      </w:r>
      <w:r w:rsidR="008A2904" w:rsidRPr="02031F28">
        <w:rPr>
          <w:rFonts w:ascii="Arial" w:eastAsia="Times New Roman" w:hAnsi="Arial" w:cs="Arial"/>
          <w:lang w:val="fr-FR"/>
        </w:rPr>
        <w:t xml:space="preserve">professionnalisation des IMF partenaires par </w:t>
      </w:r>
      <w:r w:rsidRPr="02031F28">
        <w:rPr>
          <w:rFonts w:ascii="Arial" w:eastAsia="Times New Roman" w:hAnsi="Arial" w:cs="Arial"/>
          <w:lang w:val="fr-FR"/>
        </w:rPr>
        <w:t xml:space="preserve">le </w:t>
      </w:r>
      <w:r w:rsidR="002A40F9" w:rsidRPr="02031F28">
        <w:rPr>
          <w:rFonts w:ascii="Arial" w:eastAsia="Times New Roman" w:hAnsi="Arial" w:cs="Arial"/>
          <w:lang w:val="fr-FR"/>
        </w:rPr>
        <w:t>développement de</w:t>
      </w:r>
      <w:r w:rsidRPr="02031F28">
        <w:rPr>
          <w:rFonts w:ascii="Arial" w:eastAsia="Times New Roman" w:hAnsi="Arial" w:cs="Arial"/>
          <w:lang w:val="fr-FR"/>
        </w:rPr>
        <w:t xml:space="preserve"> </w:t>
      </w:r>
      <w:r w:rsidR="003E12BA" w:rsidRPr="02031F28">
        <w:rPr>
          <w:rFonts w:ascii="Arial" w:eastAsia="Times New Roman" w:hAnsi="Arial" w:cs="Arial"/>
          <w:lang w:val="fr-FR"/>
        </w:rPr>
        <w:t>nouveaux produits</w:t>
      </w:r>
      <w:r w:rsidRPr="02031F28">
        <w:rPr>
          <w:rFonts w:ascii="Arial" w:eastAsia="Times New Roman" w:hAnsi="Arial" w:cs="Arial"/>
          <w:lang w:val="fr-FR"/>
        </w:rPr>
        <w:t xml:space="preserve"> financiers ruraux </w:t>
      </w:r>
      <w:r w:rsidRPr="02031F28">
        <w:rPr>
          <w:rFonts w:ascii="Arial" w:eastAsia="Times New Roman" w:hAnsi="Arial" w:cs="Arial"/>
          <w:lang w:val="fr-FR"/>
        </w:rPr>
        <w:lastRenderedPageBreak/>
        <w:t xml:space="preserve">et la mise </w:t>
      </w:r>
      <w:r w:rsidR="002A40F9" w:rsidRPr="02031F28">
        <w:rPr>
          <w:rFonts w:ascii="Arial" w:eastAsia="Times New Roman" w:hAnsi="Arial" w:cs="Arial"/>
          <w:lang w:val="fr-FR"/>
        </w:rPr>
        <w:t>à</w:t>
      </w:r>
      <w:r w:rsidRPr="02031F28">
        <w:rPr>
          <w:rFonts w:ascii="Arial" w:eastAsia="Times New Roman" w:hAnsi="Arial" w:cs="Arial"/>
          <w:lang w:val="fr-FR"/>
        </w:rPr>
        <w:t xml:space="preserve"> l’</w:t>
      </w:r>
      <w:r w:rsidR="002A40F9" w:rsidRPr="02031F28">
        <w:rPr>
          <w:rFonts w:ascii="Arial" w:eastAsia="Times New Roman" w:hAnsi="Arial" w:cs="Arial"/>
          <w:lang w:val="fr-FR"/>
        </w:rPr>
        <w:t>échelle</w:t>
      </w:r>
      <w:r w:rsidRPr="02031F28">
        <w:rPr>
          <w:rFonts w:ascii="Arial" w:eastAsia="Times New Roman" w:hAnsi="Arial" w:cs="Arial"/>
          <w:lang w:val="fr-FR"/>
        </w:rPr>
        <w:t xml:space="preserve"> de ceux existant tout en respectant les </w:t>
      </w:r>
      <w:r w:rsidR="002A40F9" w:rsidRPr="02031F28">
        <w:rPr>
          <w:rFonts w:ascii="Arial" w:eastAsia="Times New Roman" w:hAnsi="Arial" w:cs="Arial"/>
          <w:lang w:val="fr-FR"/>
        </w:rPr>
        <w:t>étapes</w:t>
      </w:r>
      <w:r w:rsidRPr="02031F28">
        <w:rPr>
          <w:rFonts w:ascii="Arial" w:eastAsia="Times New Roman" w:hAnsi="Arial" w:cs="Arial"/>
          <w:lang w:val="fr-FR"/>
        </w:rPr>
        <w:t xml:space="preserve"> de </w:t>
      </w:r>
      <w:r w:rsidR="00391024" w:rsidRPr="02031F28">
        <w:rPr>
          <w:rFonts w:ascii="Arial" w:eastAsia="Times New Roman" w:hAnsi="Arial" w:cs="Arial"/>
          <w:lang w:val="fr-FR"/>
        </w:rPr>
        <w:t>développement</w:t>
      </w:r>
      <w:r w:rsidRPr="02031F28">
        <w:rPr>
          <w:rFonts w:ascii="Arial" w:eastAsia="Times New Roman" w:hAnsi="Arial" w:cs="Arial"/>
          <w:lang w:val="fr-FR"/>
        </w:rPr>
        <w:t xml:space="preserve"> des produits </w:t>
      </w:r>
      <w:r w:rsidR="003E12BA" w:rsidRPr="02031F28">
        <w:rPr>
          <w:rFonts w:ascii="Arial" w:eastAsia="Times New Roman" w:hAnsi="Arial" w:cs="Arial"/>
          <w:lang w:val="fr-FR"/>
        </w:rPr>
        <w:t>financiers ruraux</w:t>
      </w:r>
      <w:r w:rsidRPr="02031F28">
        <w:rPr>
          <w:rFonts w:ascii="Arial" w:eastAsia="Times New Roman" w:hAnsi="Arial" w:cs="Arial"/>
          <w:lang w:val="fr-FR"/>
        </w:rPr>
        <w:t xml:space="preserve"> et plus </w:t>
      </w:r>
      <w:r w:rsidR="002A40F9" w:rsidRPr="02031F28">
        <w:rPr>
          <w:rFonts w:ascii="Arial" w:eastAsia="Times New Roman" w:hAnsi="Arial" w:cs="Arial"/>
          <w:lang w:val="fr-FR"/>
        </w:rPr>
        <w:t>spécifiquement</w:t>
      </w:r>
      <w:r w:rsidRPr="02031F28">
        <w:rPr>
          <w:rFonts w:ascii="Arial" w:eastAsia="Times New Roman" w:hAnsi="Arial" w:cs="Arial"/>
          <w:lang w:val="fr-FR"/>
        </w:rPr>
        <w:t xml:space="preserve"> les produits financiers adapt</w:t>
      </w:r>
      <w:r w:rsidR="005C5A36" w:rsidRPr="02031F28">
        <w:rPr>
          <w:rFonts w:ascii="Arial" w:eastAsia="Times New Roman" w:hAnsi="Arial" w:cs="Arial"/>
          <w:lang w:val="fr-FR"/>
        </w:rPr>
        <w:t>é</w:t>
      </w:r>
      <w:r w:rsidRPr="02031F28">
        <w:rPr>
          <w:rFonts w:ascii="Arial" w:eastAsia="Times New Roman" w:hAnsi="Arial" w:cs="Arial"/>
          <w:lang w:val="fr-FR"/>
        </w:rPr>
        <w:t xml:space="preserve">s aux chaines de valeur prioritaires du projet comme </w:t>
      </w:r>
      <w:r w:rsidR="000A2879" w:rsidRPr="02031F28">
        <w:rPr>
          <w:rFonts w:ascii="Arial" w:eastAsia="Times New Roman" w:hAnsi="Arial" w:cs="Arial"/>
          <w:lang w:val="fr-FR"/>
        </w:rPr>
        <w:t>t</w:t>
      </w:r>
      <w:r w:rsidRPr="00CD6272">
        <w:rPr>
          <w:rFonts w:ascii="Arial" w:eastAsia="Times New Roman" w:hAnsi="Arial" w:cs="Arial"/>
          <w:lang w:val="fr-FR"/>
        </w:rPr>
        <w:t xml:space="preserve">ournesol, </w:t>
      </w:r>
      <w:r w:rsidR="000A2879" w:rsidRPr="02031F28">
        <w:rPr>
          <w:rFonts w:ascii="Arial" w:eastAsia="Times New Roman" w:hAnsi="Arial" w:cs="Arial"/>
          <w:lang w:val="fr-FR"/>
        </w:rPr>
        <w:t>a</w:t>
      </w:r>
      <w:r w:rsidRPr="00CD6272">
        <w:rPr>
          <w:rFonts w:ascii="Arial" w:eastAsia="Times New Roman" w:hAnsi="Arial" w:cs="Arial"/>
          <w:lang w:val="fr-FR"/>
        </w:rPr>
        <w:t xml:space="preserve">marante, </w:t>
      </w:r>
      <w:r w:rsidR="000A2879" w:rsidRPr="02031F28">
        <w:rPr>
          <w:rFonts w:ascii="Arial" w:eastAsia="Times New Roman" w:hAnsi="Arial" w:cs="Arial"/>
          <w:lang w:val="fr-FR"/>
        </w:rPr>
        <w:t>l</w:t>
      </w:r>
      <w:r w:rsidRPr="00CD6272">
        <w:rPr>
          <w:rFonts w:ascii="Arial" w:eastAsia="Times New Roman" w:hAnsi="Arial" w:cs="Arial"/>
          <w:lang w:val="fr-FR"/>
        </w:rPr>
        <w:t xml:space="preserve">ait, prune de </w:t>
      </w:r>
      <w:r w:rsidR="003E12BA" w:rsidRPr="00CD6272">
        <w:rPr>
          <w:rFonts w:ascii="Arial" w:eastAsia="Times New Roman" w:hAnsi="Arial" w:cs="Arial"/>
          <w:lang w:val="fr-FR"/>
        </w:rPr>
        <w:t>japon</w:t>
      </w:r>
      <w:r w:rsidR="00C75CFF" w:rsidRPr="00CD6272">
        <w:rPr>
          <w:rFonts w:ascii="Arial" w:eastAsia="Times New Roman" w:hAnsi="Arial" w:cs="Arial"/>
          <w:lang w:val="fr-FR"/>
        </w:rPr>
        <w:t xml:space="preserve"> et celles dites s</w:t>
      </w:r>
      <w:r w:rsidR="006F0B30" w:rsidRPr="00CD6272">
        <w:rPr>
          <w:rFonts w:ascii="Arial" w:hAnsi="Arial" w:cs="Arial"/>
          <w:lang w:val="fr-FR"/>
        </w:rPr>
        <w:t>econdaires</w:t>
      </w:r>
      <w:r w:rsidR="000A2879" w:rsidRPr="02031F28">
        <w:rPr>
          <w:rFonts w:ascii="Arial" w:hAnsi="Arial" w:cs="Arial"/>
          <w:lang w:val="fr-FR"/>
        </w:rPr>
        <w:t xml:space="preserve"> : </w:t>
      </w:r>
      <w:r w:rsidR="00E91443" w:rsidRPr="00CD6272">
        <w:rPr>
          <w:rFonts w:ascii="Arial" w:hAnsi="Arial" w:cs="Arial"/>
          <w:lang w:val="fr-FR"/>
        </w:rPr>
        <w:t>maïs</w:t>
      </w:r>
      <w:r w:rsidR="00671B60" w:rsidRPr="00CD6272">
        <w:rPr>
          <w:rFonts w:ascii="Arial" w:hAnsi="Arial" w:cs="Arial"/>
          <w:lang w:val="fr-FR"/>
        </w:rPr>
        <w:t>,</w:t>
      </w:r>
      <w:r w:rsidR="00ED4B33" w:rsidRPr="00CD6272">
        <w:rPr>
          <w:rFonts w:ascii="Arial" w:hAnsi="Arial" w:cs="Arial"/>
          <w:lang w:val="fr-FR"/>
        </w:rPr>
        <w:t xml:space="preserve"> </w:t>
      </w:r>
      <w:r w:rsidR="00671B60" w:rsidRPr="00CD6272">
        <w:rPr>
          <w:rFonts w:ascii="Arial" w:hAnsi="Arial" w:cs="Arial"/>
          <w:lang w:val="fr-FR"/>
        </w:rPr>
        <w:t>riz,</w:t>
      </w:r>
      <w:r w:rsidR="00E91443" w:rsidRPr="00CD6272">
        <w:rPr>
          <w:rFonts w:ascii="Arial" w:hAnsi="Arial" w:cs="Arial"/>
          <w:lang w:val="fr-FR"/>
        </w:rPr>
        <w:t xml:space="preserve"> </w:t>
      </w:r>
      <w:r w:rsidR="00671B60" w:rsidRPr="00CD6272">
        <w:rPr>
          <w:rFonts w:ascii="Arial" w:hAnsi="Arial" w:cs="Arial"/>
          <w:lang w:val="fr-FR"/>
        </w:rPr>
        <w:t>oignon</w:t>
      </w:r>
      <w:r w:rsidR="00E91443" w:rsidRPr="00CD6272">
        <w:rPr>
          <w:rFonts w:ascii="Arial" w:hAnsi="Arial" w:cs="Arial"/>
          <w:lang w:val="fr-FR"/>
        </w:rPr>
        <w:t>,</w:t>
      </w:r>
      <w:r w:rsidR="00671B60" w:rsidRPr="00CD6272">
        <w:rPr>
          <w:rFonts w:ascii="Arial" w:hAnsi="Arial" w:cs="Arial"/>
          <w:lang w:val="fr-FR"/>
        </w:rPr>
        <w:t xml:space="preserve"> tomate,</w:t>
      </w:r>
      <w:r w:rsidR="00ED4B33" w:rsidRPr="00CD6272">
        <w:rPr>
          <w:rFonts w:ascii="Arial" w:hAnsi="Arial" w:cs="Arial"/>
          <w:lang w:val="fr-FR"/>
        </w:rPr>
        <w:t xml:space="preserve"> </w:t>
      </w:r>
      <w:r w:rsidR="00D47C37" w:rsidRPr="00CD6272">
        <w:rPr>
          <w:rFonts w:ascii="Arial" w:hAnsi="Arial" w:cs="Arial"/>
          <w:lang w:val="fr-FR"/>
        </w:rPr>
        <w:t>champignon</w:t>
      </w:r>
      <w:r w:rsidR="000A2879" w:rsidRPr="02031F28">
        <w:rPr>
          <w:rFonts w:ascii="Arial" w:hAnsi="Arial" w:cs="Arial"/>
          <w:lang w:val="fr-FR"/>
        </w:rPr>
        <w:t xml:space="preserve"> et </w:t>
      </w:r>
      <w:r w:rsidR="00D47C37" w:rsidRPr="00CD6272">
        <w:rPr>
          <w:rFonts w:ascii="Arial" w:hAnsi="Arial" w:cs="Arial"/>
          <w:lang w:val="fr-FR"/>
        </w:rPr>
        <w:t>pomme</w:t>
      </w:r>
      <w:r w:rsidR="00025FF4" w:rsidRPr="00CD6272">
        <w:rPr>
          <w:rFonts w:ascii="Arial" w:hAnsi="Arial" w:cs="Arial"/>
          <w:lang w:val="fr-FR"/>
        </w:rPr>
        <w:t xml:space="preserve"> de t</w:t>
      </w:r>
      <w:r w:rsidR="00D47C37" w:rsidRPr="00CD6272">
        <w:rPr>
          <w:rFonts w:ascii="Arial" w:hAnsi="Arial" w:cs="Arial"/>
          <w:lang w:val="fr-FR"/>
        </w:rPr>
        <w:t>erre</w:t>
      </w:r>
      <w:r w:rsidR="000A2879" w:rsidRPr="02031F28">
        <w:rPr>
          <w:rFonts w:ascii="Arial" w:hAnsi="Arial" w:cs="Arial"/>
          <w:lang w:val="fr-FR"/>
        </w:rPr>
        <w:t>.</w:t>
      </w:r>
    </w:p>
    <w:p w14:paraId="6ED61ADA" w14:textId="34395C37" w:rsidR="007A52B1" w:rsidRPr="0051047E" w:rsidRDefault="007447D8" w:rsidP="02031F28">
      <w:pPr>
        <w:pStyle w:val="NoSpacing"/>
        <w:spacing w:line="276" w:lineRule="auto"/>
        <w:jc w:val="both"/>
        <w:rPr>
          <w:rFonts w:ascii="Arial" w:hAnsi="Arial" w:cs="Arial"/>
          <w:color w:val="262626" w:themeColor="text1" w:themeTint="D9"/>
          <w:lang w:val="fr-FR"/>
        </w:rPr>
      </w:pPr>
      <w:r w:rsidRPr="02031F28">
        <w:rPr>
          <w:rFonts w:ascii="Arial" w:eastAsia="Times New Roman" w:hAnsi="Arial" w:cs="Arial"/>
          <w:lang w:val="fr-FR"/>
        </w:rPr>
        <w:t xml:space="preserve">Un accent particulier a </w:t>
      </w:r>
      <w:r w:rsidR="002A40F9" w:rsidRPr="02031F28">
        <w:rPr>
          <w:rFonts w:ascii="Arial" w:eastAsia="Times New Roman" w:hAnsi="Arial" w:cs="Arial"/>
          <w:lang w:val="fr-FR"/>
        </w:rPr>
        <w:t>été</w:t>
      </w:r>
      <w:r w:rsidRPr="02031F28">
        <w:rPr>
          <w:rFonts w:ascii="Arial" w:eastAsia="Times New Roman" w:hAnsi="Arial" w:cs="Arial"/>
          <w:lang w:val="fr-FR"/>
        </w:rPr>
        <w:t xml:space="preserve"> mis sur le renforcement de </w:t>
      </w:r>
      <w:r w:rsidR="002A40F9" w:rsidRPr="02031F28">
        <w:rPr>
          <w:rFonts w:ascii="Arial" w:eastAsia="Times New Roman" w:hAnsi="Arial" w:cs="Arial"/>
          <w:lang w:val="fr-FR"/>
        </w:rPr>
        <w:t>capacités</w:t>
      </w:r>
      <w:r w:rsidRPr="02031F28">
        <w:rPr>
          <w:rFonts w:ascii="Arial" w:eastAsia="Times New Roman" w:hAnsi="Arial" w:cs="Arial"/>
          <w:lang w:val="fr-FR"/>
        </w:rPr>
        <w:t xml:space="preserve"> du staff des IMF</w:t>
      </w:r>
      <w:r w:rsidR="007A52B1" w:rsidRPr="02031F28">
        <w:rPr>
          <w:rFonts w:ascii="Arial" w:eastAsia="Times New Roman" w:hAnsi="Arial" w:cs="Arial"/>
          <w:lang w:val="fr-FR"/>
        </w:rPr>
        <w:t xml:space="preserve"> par </w:t>
      </w:r>
      <w:r w:rsidR="003F397A" w:rsidRPr="02031F28">
        <w:rPr>
          <w:rFonts w:ascii="Arial" w:eastAsia="Times New Roman" w:hAnsi="Arial" w:cs="Arial"/>
          <w:lang w:val="fr-FR"/>
        </w:rPr>
        <w:t>d</w:t>
      </w:r>
      <w:r w:rsidR="007A52B1" w:rsidRPr="02031F28">
        <w:rPr>
          <w:rFonts w:ascii="Arial" w:hAnsi="Arial" w:cs="Arial"/>
          <w:lang w:val="fr-FR"/>
        </w:rPr>
        <w:t>es formations sur les thèmes spécifiques de la finance rurale comme les techniques de financement agricole, les techniques de connexion des VSLA aux IMF</w:t>
      </w:r>
      <w:r w:rsidR="003F397A" w:rsidRPr="02031F28">
        <w:rPr>
          <w:rFonts w:ascii="Arial" w:hAnsi="Arial" w:cs="Arial"/>
          <w:lang w:val="fr-FR"/>
        </w:rPr>
        <w:t>,</w:t>
      </w:r>
      <w:r w:rsidR="000A2879" w:rsidRPr="02031F28">
        <w:rPr>
          <w:rFonts w:ascii="Arial" w:hAnsi="Arial" w:cs="Arial"/>
          <w:lang w:val="fr-FR"/>
        </w:rPr>
        <w:t xml:space="preserve"> la</w:t>
      </w:r>
      <w:r w:rsidR="007D50CF" w:rsidRPr="02031F28">
        <w:rPr>
          <w:rFonts w:ascii="Arial" w:hAnsi="Arial" w:cs="Arial"/>
          <w:lang w:val="fr-FR"/>
        </w:rPr>
        <w:t xml:space="preserve"> </w:t>
      </w:r>
      <w:r w:rsidR="007A52B1" w:rsidRPr="02031F28">
        <w:rPr>
          <w:rFonts w:ascii="Arial" w:hAnsi="Arial" w:cs="Arial"/>
          <w:lang w:val="fr-FR"/>
        </w:rPr>
        <w:t>formation</w:t>
      </w:r>
      <w:r w:rsidR="00B73042" w:rsidRPr="02031F28">
        <w:rPr>
          <w:rFonts w:ascii="Arial" w:hAnsi="Arial" w:cs="Arial"/>
          <w:lang w:val="fr-FR"/>
        </w:rPr>
        <w:t xml:space="preserve"> d’un pool d’agronome</w:t>
      </w:r>
      <w:r w:rsidR="00DD5C5C" w:rsidRPr="02031F28">
        <w:rPr>
          <w:rFonts w:ascii="Arial" w:hAnsi="Arial" w:cs="Arial"/>
          <w:lang w:val="fr-FR"/>
        </w:rPr>
        <w:t xml:space="preserve"> et d’agent de crédits</w:t>
      </w:r>
      <w:r w:rsidR="007A52B1" w:rsidRPr="02031F28">
        <w:rPr>
          <w:rFonts w:ascii="Arial" w:hAnsi="Arial" w:cs="Arial"/>
          <w:lang w:val="fr-FR"/>
        </w:rPr>
        <w:t xml:space="preserve"> sur l’utilisation de l’outil d’analyse du crédit agricole (A-CAT) pour un financement </w:t>
      </w:r>
      <w:r w:rsidR="00DD5C5C" w:rsidRPr="02031F28">
        <w:rPr>
          <w:rFonts w:ascii="Arial" w:hAnsi="Arial" w:cs="Arial"/>
          <w:lang w:val="fr-FR"/>
        </w:rPr>
        <w:t>rationnel et</w:t>
      </w:r>
      <w:r w:rsidR="007A52B1" w:rsidRPr="02031F28">
        <w:rPr>
          <w:rFonts w:ascii="Arial" w:hAnsi="Arial" w:cs="Arial"/>
          <w:lang w:val="fr-FR"/>
        </w:rPr>
        <w:t xml:space="preserve"> professionnel des petits exploitants agricoles en </w:t>
      </w:r>
      <w:r w:rsidR="000269B1" w:rsidRPr="02031F28">
        <w:rPr>
          <w:rFonts w:ascii="Arial" w:hAnsi="Arial" w:cs="Arial"/>
          <w:lang w:val="fr-FR"/>
        </w:rPr>
        <w:t>général,</w:t>
      </w:r>
      <w:r w:rsidR="008A5F90" w:rsidRPr="02031F28">
        <w:rPr>
          <w:rFonts w:ascii="Arial" w:hAnsi="Arial" w:cs="Arial"/>
          <w:lang w:val="fr-FR"/>
        </w:rPr>
        <w:t xml:space="preserve"> </w:t>
      </w:r>
      <w:r w:rsidR="007A52B1" w:rsidRPr="02031F28">
        <w:rPr>
          <w:rFonts w:ascii="Arial" w:hAnsi="Arial" w:cs="Arial"/>
          <w:lang w:val="fr-FR"/>
        </w:rPr>
        <w:t>les femmes et les jeunes en particulier.</w:t>
      </w:r>
    </w:p>
    <w:p w14:paraId="113F8E0B" w14:textId="44FC32FD" w:rsidR="001949CF" w:rsidRPr="0051047E" w:rsidRDefault="007447D8" w:rsidP="00CD6272">
      <w:pPr>
        <w:pStyle w:val="NoSpacing"/>
        <w:spacing w:line="276" w:lineRule="auto"/>
        <w:jc w:val="both"/>
        <w:rPr>
          <w:rFonts w:ascii="Arial" w:eastAsia="Times New Roman" w:hAnsi="Arial" w:cs="Arial"/>
          <w:color w:val="262626" w:themeColor="text1" w:themeTint="D9"/>
          <w:lang w:val="fr-FR"/>
        </w:rPr>
      </w:pPr>
      <w:r w:rsidRPr="02031F28">
        <w:rPr>
          <w:rFonts w:ascii="Arial" w:eastAsia="Times New Roman" w:hAnsi="Arial" w:cs="Arial"/>
          <w:lang w:val="fr-FR"/>
        </w:rPr>
        <w:t xml:space="preserve">Au niveau du </w:t>
      </w:r>
      <w:r w:rsidR="001A5555" w:rsidRPr="00CD6272">
        <w:rPr>
          <w:rFonts w:ascii="Arial" w:hAnsi="Arial" w:cs="Arial"/>
          <w:b/>
          <w:bCs/>
          <w:lang w:val="fr-FR"/>
        </w:rPr>
        <w:t>résultat</w:t>
      </w:r>
      <w:r w:rsidRPr="00CD6272">
        <w:rPr>
          <w:rFonts w:ascii="Arial" w:hAnsi="Arial" w:cs="Arial"/>
          <w:b/>
          <w:bCs/>
          <w:lang w:val="fr-FR"/>
        </w:rPr>
        <w:t xml:space="preserve"> 200</w:t>
      </w:r>
      <w:r w:rsidRPr="02031F28">
        <w:rPr>
          <w:rFonts w:ascii="Arial" w:eastAsia="Times New Roman" w:hAnsi="Arial" w:cs="Arial"/>
          <w:lang w:val="fr-FR"/>
        </w:rPr>
        <w:t xml:space="preserve">, Cordaid en partenariat avec </w:t>
      </w:r>
      <w:r w:rsidR="00A50C6A" w:rsidRPr="02031F28">
        <w:rPr>
          <w:rFonts w:ascii="Arial" w:eastAsia="Times New Roman" w:hAnsi="Arial" w:cs="Arial"/>
          <w:lang w:val="fr-FR"/>
        </w:rPr>
        <w:t>RIM</w:t>
      </w:r>
      <w:r w:rsidR="00955464" w:rsidRPr="02031F28">
        <w:rPr>
          <w:rFonts w:ascii="Arial" w:eastAsia="Times New Roman" w:hAnsi="Arial" w:cs="Arial"/>
          <w:lang w:val="fr-FR"/>
        </w:rPr>
        <w:t xml:space="preserve"> </w:t>
      </w:r>
      <w:r w:rsidR="00955464" w:rsidRPr="02031F28">
        <w:rPr>
          <w:rFonts w:ascii="Arial" w:hAnsi="Arial" w:cs="Arial"/>
          <w:lang w:val="fr-FR"/>
        </w:rPr>
        <w:t>et PADANE</w:t>
      </w:r>
      <w:r w:rsidR="00A50C6A" w:rsidRPr="02031F28">
        <w:rPr>
          <w:rFonts w:ascii="Arial" w:eastAsia="Times New Roman" w:hAnsi="Arial" w:cs="Arial"/>
          <w:lang w:val="fr-FR"/>
        </w:rPr>
        <w:t xml:space="preserve">, </w:t>
      </w:r>
      <w:r w:rsidR="00427CD2" w:rsidRPr="02031F28">
        <w:rPr>
          <w:rFonts w:ascii="Arial" w:eastAsia="Times New Roman" w:hAnsi="Arial" w:cs="Arial"/>
          <w:lang w:val="fr-FR"/>
        </w:rPr>
        <w:t>a organis</w:t>
      </w:r>
      <w:r w:rsidR="00DD25E4" w:rsidRPr="02031F28">
        <w:rPr>
          <w:rFonts w:ascii="Arial" w:eastAsia="Times New Roman" w:hAnsi="Arial" w:cs="Arial"/>
          <w:lang w:val="fr-FR"/>
        </w:rPr>
        <w:t>é</w:t>
      </w:r>
      <w:r w:rsidR="002F05A2" w:rsidRPr="02031F28">
        <w:rPr>
          <w:rFonts w:ascii="Arial" w:eastAsia="Times New Roman" w:hAnsi="Arial" w:cs="Arial"/>
          <w:lang w:val="fr-FR"/>
        </w:rPr>
        <w:t xml:space="preserve"> </w:t>
      </w:r>
      <w:r w:rsidR="00A50C6A" w:rsidRPr="02031F28">
        <w:rPr>
          <w:rFonts w:ascii="Arial" w:eastAsia="Times New Roman" w:hAnsi="Arial" w:cs="Arial"/>
          <w:lang w:val="fr-FR"/>
        </w:rPr>
        <w:t>quatre</w:t>
      </w:r>
      <w:r w:rsidR="00F261A2" w:rsidRPr="02031F28">
        <w:rPr>
          <w:rFonts w:ascii="Arial" w:eastAsia="Times New Roman" w:hAnsi="Arial" w:cs="Arial"/>
          <w:lang w:val="fr-FR"/>
        </w:rPr>
        <w:t xml:space="preserve"> </w:t>
      </w:r>
      <w:r w:rsidRPr="02031F28">
        <w:rPr>
          <w:rFonts w:ascii="Arial" w:eastAsia="Times New Roman" w:hAnsi="Arial" w:cs="Arial"/>
          <w:lang w:val="fr-FR"/>
        </w:rPr>
        <w:t xml:space="preserve">ateliers </w:t>
      </w:r>
      <w:r w:rsidR="00F261A2" w:rsidRPr="02031F28">
        <w:rPr>
          <w:rFonts w:ascii="Arial" w:eastAsia="Times New Roman" w:hAnsi="Arial" w:cs="Arial"/>
          <w:lang w:val="fr-FR"/>
        </w:rPr>
        <w:t>régionaux</w:t>
      </w:r>
      <w:r w:rsidR="00223937" w:rsidRPr="02031F28">
        <w:rPr>
          <w:rFonts w:ascii="Arial" w:eastAsia="Times New Roman" w:hAnsi="Arial" w:cs="Arial"/>
          <w:lang w:val="fr-FR"/>
        </w:rPr>
        <w:t xml:space="preserve"> </w:t>
      </w:r>
      <w:r w:rsidRPr="02031F28">
        <w:rPr>
          <w:rFonts w:ascii="Arial" w:eastAsia="Times New Roman" w:hAnsi="Arial" w:cs="Arial"/>
          <w:lang w:val="fr-FR"/>
        </w:rPr>
        <w:t>de</w:t>
      </w:r>
      <w:r w:rsidR="00CA0336" w:rsidRPr="02031F28">
        <w:rPr>
          <w:rFonts w:ascii="Arial" w:eastAsia="Times New Roman" w:hAnsi="Arial" w:cs="Arial"/>
          <w:lang w:val="fr-FR"/>
        </w:rPr>
        <w:t xml:space="preserve"> </w:t>
      </w:r>
      <w:r w:rsidRPr="02031F28">
        <w:rPr>
          <w:rFonts w:ascii="Arial" w:eastAsia="Times New Roman" w:hAnsi="Arial" w:cs="Arial"/>
          <w:lang w:val="fr-FR"/>
        </w:rPr>
        <w:t>mise en relation des VSLA encadr</w:t>
      </w:r>
      <w:r w:rsidR="00223937" w:rsidRPr="02031F28">
        <w:rPr>
          <w:rFonts w:ascii="Arial" w:eastAsia="Times New Roman" w:hAnsi="Arial" w:cs="Arial"/>
          <w:lang w:val="fr-FR"/>
        </w:rPr>
        <w:t>é</w:t>
      </w:r>
      <w:r w:rsidRPr="02031F28">
        <w:rPr>
          <w:rFonts w:ascii="Arial" w:eastAsia="Times New Roman" w:hAnsi="Arial" w:cs="Arial"/>
          <w:lang w:val="fr-FR"/>
        </w:rPr>
        <w:t xml:space="preserve">s par PADANE </w:t>
      </w:r>
      <w:r w:rsidR="00A50C6A" w:rsidRPr="02031F28">
        <w:rPr>
          <w:rFonts w:ascii="Arial" w:eastAsia="Times New Roman" w:hAnsi="Arial" w:cs="Arial"/>
          <w:lang w:val="fr-FR"/>
        </w:rPr>
        <w:t>dans</w:t>
      </w:r>
      <w:r w:rsidRPr="02031F28">
        <w:rPr>
          <w:rFonts w:ascii="Arial" w:eastAsia="Times New Roman" w:hAnsi="Arial" w:cs="Arial"/>
          <w:lang w:val="fr-FR"/>
        </w:rPr>
        <w:t xml:space="preserve"> les </w:t>
      </w:r>
      <w:r w:rsidR="001A5555" w:rsidRPr="02031F28">
        <w:rPr>
          <w:rFonts w:ascii="Arial" w:eastAsia="Times New Roman" w:hAnsi="Arial" w:cs="Arial"/>
          <w:lang w:val="fr-FR"/>
        </w:rPr>
        <w:t>différentes</w:t>
      </w:r>
      <w:r w:rsidRPr="02031F28">
        <w:rPr>
          <w:rFonts w:ascii="Arial" w:eastAsia="Times New Roman" w:hAnsi="Arial" w:cs="Arial"/>
          <w:lang w:val="fr-FR"/>
        </w:rPr>
        <w:t xml:space="preserve"> </w:t>
      </w:r>
      <w:r w:rsidR="00A50C6A" w:rsidRPr="02031F28">
        <w:rPr>
          <w:rFonts w:ascii="Arial" w:eastAsia="Times New Roman" w:hAnsi="Arial" w:cs="Arial"/>
          <w:lang w:val="fr-FR"/>
        </w:rPr>
        <w:t>provinces</w:t>
      </w:r>
      <w:r w:rsidR="00CA59A2" w:rsidRPr="02031F28">
        <w:rPr>
          <w:rFonts w:ascii="Arial" w:eastAsia="Times New Roman" w:hAnsi="Arial" w:cs="Arial"/>
          <w:lang w:val="fr-FR"/>
        </w:rPr>
        <w:t xml:space="preserve"> </w:t>
      </w:r>
      <w:r w:rsidR="00A50C6A" w:rsidRPr="02031F28">
        <w:rPr>
          <w:rFonts w:ascii="Arial" w:eastAsia="Times New Roman" w:hAnsi="Arial" w:cs="Arial"/>
          <w:lang w:val="fr-FR"/>
        </w:rPr>
        <w:t>d’intervention</w:t>
      </w:r>
      <w:r w:rsidRPr="02031F28">
        <w:rPr>
          <w:rFonts w:ascii="Arial" w:eastAsia="Times New Roman" w:hAnsi="Arial" w:cs="Arial"/>
          <w:lang w:val="fr-FR"/>
        </w:rPr>
        <w:t xml:space="preserve"> de PADANE dans le but de mettre en </w:t>
      </w:r>
      <w:r w:rsidR="00223937" w:rsidRPr="02031F28">
        <w:rPr>
          <w:rFonts w:ascii="Arial" w:eastAsia="Times New Roman" w:hAnsi="Arial" w:cs="Arial"/>
          <w:lang w:val="fr-FR"/>
        </w:rPr>
        <w:t>œuvre</w:t>
      </w:r>
      <w:r w:rsidRPr="02031F28">
        <w:rPr>
          <w:rFonts w:ascii="Arial" w:eastAsia="Times New Roman" w:hAnsi="Arial" w:cs="Arial"/>
          <w:lang w:val="fr-FR"/>
        </w:rPr>
        <w:t xml:space="preserve"> le </w:t>
      </w:r>
      <w:r w:rsidR="00223937" w:rsidRPr="02031F28">
        <w:rPr>
          <w:rFonts w:ascii="Arial" w:eastAsia="Times New Roman" w:hAnsi="Arial" w:cs="Arial"/>
          <w:lang w:val="fr-FR"/>
        </w:rPr>
        <w:t>mémorandum</w:t>
      </w:r>
      <w:r w:rsidR="00CA59A2" w:rsidRPr="02031F28">
        <w:rPr>
          <w:rFonts w:ascii="Arial" w:eastAsia="Times New Roman" w:hAnsi="Arial" w:cs="Arial"/>
          <w:lang w:val="fr-FR"/>
        </w:rPr>
        <w:t xml:space="preserve"> </w:t>
      </w:r>
      <w:r w:rsidRPr="02031F28">
        <w:rPr>
          <w:rFonts w:ascii="Arial" w:eastAsia="Times New Roman" w:hAnsi="Arial" w:cs="Arial"/>
          <w:lang w:val="fr-FR"/>
        </w:rPr>
        <w:t xml:space="preserve">d’entente entre </w:t>
      </w:r>
      <w:r w:rsidR="00B83B25" w:rsidRPr="02031F28">
        <w:rPr>
          <w:rFonts w:ascii="Arial" w:eastAsia="Times New Roman" w:hAnsi="Arial" w:cs="Arial"/>
          <w:lang w:val="fr-FR"/>
        </w:rPr>
        <w:t>C</w:t>
      </w:r>
      <w:r w:rsidRPr="02031F28">
        <w:rPr>
          <w:rFonts w:ascii="Arial" w:eastAsia="Times New Roman" w:hAnsi="Arial" w:cs="Arial"/>
          <w:lang w:val="fr-FR"/>
        </w:rPr>
        <w:t>ordaid/PADFIR et SNV/PADANE.</w:t>
      </w:r>
      <w:r w:rsidR="00B83B25" w:rsidRPr="02031F28">
        <w:rPr>
          <w:rFonts w:ascii="Arial" w:eastAsia="Times New Roman" w:hAnsi="Arial" w:cs="Arial"/>
          <w:lang w:val="fr-FR"/>
        </w:rPr>
        <w:t xml:space="preserve"> </w:t>
      </w:r>
      <w:proofErr w:type="gramStart"/>
      <w:r w:rsidR="00B83B25" w:rsidRPr="02031F28">
        <w:rPr>
          <w:rFonts w:ascii="Arial" w:eastAsia="Times New Roman" w:hAnsi="Arial" w:cs="Arial"/>
          <w:lang w:val="fr-FR"/>
        </w:rPr>
        <w:t xml:space="preserve">Suite </w:t>
      </w:r>
      <w:r w:rsidR="00E71BE3" w:rsidRPr="02031F28">
        <w:rPr>
          <w:rFonts w:ascii="Arial" w:eastAsia="Times New Roman" w:hAnsi="Arial" w:cs="Arial"/>
          <w:lang w:val="fr-FR"/>
        </w:rPr>
        <w:t>à</w:t>
      </w:r>
      <w:proofErr w:type="gramEnd"/>
      <w:r w:rsidR="00B83B25" w:rsidRPr="02031F28">
        <w:rPr>
          <w:rFonts w:ascii="Arial" w:eastAsia="Times New Roman" w:hAnsi="Arial" w:cs="Arial"/>
          <w:lang w:val="fr-FR"/>
        </w:rPr>
        <w:t xml:space="preserve"> cett</w:t>
      </w:r>
      <w:r w:rsidR="00082E91" w:rsidRPr="02031F28">
        <w:rPr>
          <w:rFonts w:ascii="Arial" w:eastAsia="Times New Roman" w:hAnsi="Arial" w:cs="Arial"/>
          <w:lang w:val="fr-FR"/>
        </w:rPr>
        <w:t>e</w:t>
      </w:r>
      <w:r w:rsidR="00B83B25" w:rsidRPr="02031F28">
        <w:rPr>
          <w:rFonts w:ascii="Arial" w:eastAsia="Times New Roman" w:hAnsi="Arial" w:cs="Arial"/>
          <w:lang w:val="fr-FR"/>
        </w:rPr>
        <w:t xml:space="preserve"> activité des </w:t>
      </w:r>
      <w:r w:rsidR="00DB5E45" w:rsidRPr="02031F28">
        <w:rPr>
          <w:rFonts w:ascii="Arial" w:eastAsia="Times New Roman" w:hAnsi="Arial" w:cs="Arial"/>
          <w:lang w:val="fr-FR"/>
        </w:rPr>
        <w:t>n</w:t>
      </w:r>
      <w:r w:rsidR="000041EC" w:rsidRPr="02031F28">
        <w:rPr>
          <w:rFonts w:ascii="Arial" w:eastAsia="Times New Roman" w:hAnsi="Arial" w:cs="Arial"/>
          <w:lang w:val="fr-FR"/>
        </w:rPr>
        <w:t xml:space="preserve">ouveaux </w:t>
      </w:r>
      <w:r w:rsidR="00CC153E" w:rsidRPr="02031F28">
        <w:rPr>
          <w:rFonts w:ascii="Arial" w:eastAsia="Times New Roman" w:hAnsi="Arial" w:cs="Arial"/>
          <w:lang w:val="fr-FR"/>
        </w:rPr>
        <w:t>bénéficiaires</w:t>
      </w:r>
      <w:r w:rsidR="00082E91" w:rsidRPr="02031F28">
        <w:rPr>
          <w:rFonts w:ascii="Arial" w:eastAsia="Times New Roman" w:hAnsi="Arial" w:cs="Arial"/>
          <w:lang w:val="fr-FR"/>
        </w:rPr>
        <w:t xml:space="preserve"> du </w:t>
      </w:r>
      <w:r w:rsidR="00CC153E" w:rsidRPr="02031F28">
        <w:rPr>
          <w:rFonts w:ascii="Arial" w:eastAsia="Times New Roman" w:hAnsi="Arial" w:cs="Arial"/>
          <w:lang w:val="fr-FR"/>
        </w:rPr>
        <w:t>projets</w:t>
      </w:r>
      <w:r w:rsidR="00082E91" w:rsidRPr="02031F28">
        <w:rPr>
          <w:rFonts w:ascii="Arial" w:eastAsia="Times New Roman" w:hAnsi="Arial" w:cs="Arial"/>
          <w:lang w:val="fr-FR"/>
        </w:rPr>
        <w:t xml:space="preserve"> PADAN</w:t>
      </w:r>
      <w:r w:rsidR="00CC153E" w:rsidRPr="02031F28">
        <w:rPr>
          <w:rFonts w:ascii="Arial" w:eastAsia="Times New Roman" w:hAnsi="Arial" w:cs="Arial"/>
          <w:lang w:val="fr-FR"/>
        </w:rPr>
        <w:t>E</w:t>
      </w:r>
      <w:r w:rsidR="00DA7AC2" w:rsidRPr="02031F28">
        <w:rPr>
          <w:rFonts w:ascii="Arial" w:eastAsia="Times New Roman" w:hAnsi="Arial" w:cs="Arial"/>
          <w:lang w:val="fr-FR"/>
        </w:rPr>
        <w:t xml:space="preserve"> ont </w:t>
      </w:r>
      <w:r w:rsidR="00FE71CD" w:rsidRPr="02031F28">
        <w:rPr>
          <w:rFonts w:ascii="Arial" w:eastAsia="Times New Roman" w:hAnsi="Arial" w:cs="Arial"/>
          <w:lang w:val="fr-FR"/>
        </w:rPr>
        <w:t>été</w:t>
      </w:r>
      <w:r w:rsidR="00DA7AC2" w:rsidRPr="02031F28">
        <w:rPr>
          <w:rFonts w:ascii="Arial" w:eastAsia="Times New Roman" w:hAnsi="Arial" w:cs="Arial"/>
          <w:lang w:val="fr-FR"/>
        </w:rPr>
        <w:t xml:space="preserve"> connectés</w:t>
      </w:r>
      <w:r w:rsidR="00E71BE3" w:rsidRPr="02031F28">
        <w:rPr>
          <w:rFonts w:ascii="Arial" w:eastAsia="Times New Roman" w:hAnsi="Arial" w:cs="Arial"/>
          <w:lang w:val="fr-FR"/>
        </w:rPr>
        <w:t xml:space="preserve"> </w:t>
      </w:r>
      <w:r w:rsidR="282E07CD" w:rsidRPr="02031F28">
        <w:rPr>
          <w:rFonts w:ascii="Arial" w:eastAsia="Times New Roman" w:hAnsi="Arial" w:cs="Arial"/>
          <w:lang w:val="fr-FR"/>
        </w:rPr>
        <w:t>et ont</w:t>
      </w:r>
      <w:r w:rsidR="00DA7AC2" w:rsidRPr="02031F28">
        <w:rPr>
          <w:rFonts w:ascii="Arial" w:eastAsia="Times New Roman" w:hAnsi="Arial" w:cs="Arial"/>
          <w:lang w:val="fr-FR"/>
        </w:rPr>
        <w:t xml:space="preserve"> final</w:t>
      </w:r>
      <w:r w:rsidR="00CB7E34" w:rsidRPr="02031F28">
        <w:rPr>
          <w:rFonts w:ascii="Arial" w:eastAsia="Times New Roman" w:hAnsi="Arial" w:cs="Arial"/>
          <w:lang w:val="fr-FR"/>
        </w:rPr>
        <w:t xml:space="preserve">ement eu des </w:t>
      </w:r>
      <w:r w:rsidR="00E71BE3" w:rsidRPr="02031F28">
        <w:rPr>
          <w:rFonts w:ascii="Arial" w:eastAsia="Times New Roman" w:hAnsi="Arial" w:cs="Arial"/>
          <w:lang w:val="fr-FR"/>
        </w:rPr>
        <w:t>crédits</w:t>
      </w:r>
      <w:r w:rsidR="00CB7E34" w:rsidRPr="02031F28">
        <w:rPr>
          <w:rFonts w:ascii="Arial" w:eastAsia="Times New Roman" w:hAnsi="Arial" w:cs="Arial"/>
          <w:lang w:val="fr-FR"/>
        </w:rPr>
        <w:t xml:space="preserve"> </w:t>
      </w:r>
      <w:r w:rsidR="00E71BE3" w:rsidRPr="02031F28">
        <w:rPr>
          <w:rFonts w:ascii="Arial" w:eastAsia="Times New Roman" w:hAnsi="Arial" w:cs="Arial"/>
          <w:lang w:val="fr-FR"/>
        </w:rPr>
        <w:t>auprès</w:t>
      </w:r>
      <w:r w:rsidR="00CB7E34" w:rsidRPr="02031F28">
        <w:rPr>
          <w:rFonts w:ascii="Arial" w:eastAsia="Times New Roman" w:hAnsi="Arial" w:cs="Arial"/>
          <w:lang w:val="fr-FR"/>
        </w:rPr>
        <w:t xml:space="preserve"> d</w:t>
      </w:r>
      <w:r w:rsidR="00E71BE3" w:rsidRPr="02031F28">
        <w:rPr>
          <w:rFonts w:ascii="Arial" w:eastAsia="Times New Roman" w:hAnsi="Arial" w:cs="Arial"/>
          <w:lang w:val="fr-FR"/>
        </w:rPr>
        <w:t>e</w:t>
      </w:r>
      <w:r w:rsidR="00CB7E34" w:rsidRPr="02031F28">
        <w:rPr>
          <w:rFonts w:ascii="Arial" w:eastAsia="Times New Roman" w:hAnsi="Arial" w:cs="Arial"/>
          <w:lang w:val="fr-FR"/>
        </w:rPr>
        <w:t>s IMF partenaires de PADFIR</w:t>
      </w:r>
      <w:r w:rsidR="00DB5E45" w:rsidRPr="02031F28">
        <w:rPr>
          <w:rFonts w:ascii="Arial" w:eastAsia="Times New Roman" w:hAnsi="Arial" w:cs="Arial"/>
          <w:lang w:val="fr-FR"/>
        </w:rPr>
        <w:t>.</w:t>
      </w:r>
    </w:p>
    <w:p w14:paraId="2B2224F2" w14:textId="4552BA75" w:rsidR="00986348" w:rsidRDefault="00986348" w:rsidP="00CD6272">
      <w:pPr>
        <w:pStyle w:val="NoSpacing"/>
        <w:spacing w:line="276" w:lineRule="auto"/>
        <w:jc w:val="both"/>
        <w:rPr>
          <w:rFonts w:ascii="Arial" w:eastAsia="Times New Roman" w:hAnsi="Arial" w:cs="Arial"/>
          <w:color w:val="262626" w:themeColor="text1" w:themeTint="D9"/>
          <w:lang w:val="fr-FR"/>
        </w:rPr>
      </w:pPr>
      <w:r w:rsidRPr="02031F28">
        <w:rPr>
          <w:rFonts w:ascii="Arial" w:eastAsia="Times New Roman" w:hAnsi="Arial" w:cs="Arial"/>
          <w:lang w:val="fr-FR"/>
        </w:rPr>
        <w:t xml:space="preserve">Au niveau du </w:t>
      </w:r>
      <w:r w:rsidRPr="00CD6272">
        <w:rPr>
          <w:rFonts w:ascii="Arial" w:hAnsi="Arial" w:cs="Arial"/>
          <w:b/>
          <w:bCs/>
          <w:lang w:val="fr-FR"/>
        </w:rPr>
        <w:t xml:space="preserve">résultat </w:t>
      </w:r>
      <w:r w:rsidR="00841E01" w:rsidRPr="00CD6272">
        <w:rPr>
          <w:rFonts w:ascii="Arial" w:hAnsi="Arial" w:cs="Arial"/>
          <w:b/>
          <w:bCs/>
          <w:lang w:val="fr-FR"/>
        </w:rPr>
        <w:t>3</w:t>
      </w:r>
      <w:r w:rsidRPr="00CD6272">
        <w:rPr>
          <w:rFonts w:ascii="Arial" w:hAnsi="Arial" w:cs="Arial"/>
          <w:b/>
          <w:bCs/>
          <w:lang w:val="fr-FR"/>
        </w:rPr>
        <w:t>00</w:t>
      </w:r>
      <w:r w:rsidR="0083474E" w:rsidRPr="02031F28">
        <w:rPr>
          <w:rFonts w:ascii="Arial" w:eastAsia="Times New Roman" w:hAnsi="Arial" w:cs="Arial"/>
          <w:lang w:val="fr-FR"/>
        </w:rPr>
        <w:t> </w:t>
      </w:r>
      <w:r w:rsidR="005F484B" w:rsidRPr="02031F28">
        <w:rPr>
          <w:rFonts w:ascii="Arial" w:eastAsia="Times New Roman" w:hAnsi="Arial" w:cs="Arial"/>
          <w:lang w:val="fr-FR"/>
        </w:rPr>
        <w:t>plus de trois mille</w:t>
      </w:r>
      <w:r w:rsidR="00CF5FD8" w:rsidRPr="02031F28">
        <w:rPr>
          <w:rFonts w:ascii="Arial" w:eastAsia="Times New Roman" w:hAnsi="Arial" w:cs="Arial"/>
          <w:lang w:val="fr-FR"/>
        </w:rPr>
        <w:t xml:space="preserve"> </w:t>
      </w:r>
      <w:r w:rsidR="00854FC9" w:rsidRPr="02031F28">
        <w:rPr>
          <w:rFonts w:ascii="Arial" w:eastAsia="Times New Roman" w:hAnsi="Arial" w:cs="Arial"/>
          <w:lang w:val="fr-FR"/>
        </w:rPr>
        <w:t>agriculteurs</w:t>
      </w:r>
      <w:r w:rsidR="00CF5FD8" w:rsidRPr="02031F28">
        <w:rPr>
          <w:rFonts w:ascii="Arial" w:eastAsia="Times New Roman" w:hAnsi="Arial" w:cs="Arial"/>
          <w:lang w:val="fr-FR"/>
        </w:rPr>
        <w:t xml:space="preserve"> ont </w:t>
      </w:r>
      <w:r w:rsidR="00526280" w:rsidRPr="02031F28">
        <w:rPr>
          <w:rFonts w:ascii="Arial" w:eastAsia="Times New Roman" w:hAnsi="Arial" w:cs="Arial"/>
          <w:lang w:val="fr-FR"/>
        </w:rPr>
        <w:t>adhéré</w:t>
      </w:r>
      <w:r w:rsidR="00CF5FD8" w:rsidRPr="02031F28">
        <w:rPr>
          <w:rFonts w:ascii="Arial" w:eastAsia="Times New Roman" w:hAnsi="Arial" w:cs="Arial"/>
          <w:lang w:val="fr-FR"/>
        </w:rPr>
        <w:t xml:space="preserve"> à la </w:t>
      </w:r>
      <w:proofErr w:type="gramStart"/>
      <w:r w:rsidR="00CF5FD8" w:rsidRPr="02031F28">
        <w:rPr>
          <w:rFonts w:ascii="Arial" w:eastAsia="Times New Roman" w:hAnsi="Arial" w:cs="Arial"/>
          <w:lang w:val="fr-FR"/>
        </w:rPr>
        <w:t>mic</w:t>
      </w:r>
      <w:r w:rsidR="00854FC9" w:rsidRPr="02031F28">
        <w:rPr>
          <w:rFonts w:ascii="Arial" w:eastAsia="Times New Roman" w:hAnsi="Arial" w:cs="Arial"/>
          <w:lang w:val="fr-FR"/>
        </w:rPr>
        <w:t>r</w:t>
      </w:r>
      <w:r w:rsidR="00CF5FD8" w:rsidRPr="02031F28">
        <w:rPr>
          <w:rFonts w:ascii="Arial" w:eastAsia="Times New Roman" w:hAnsi="Arial" w:cs="Arial"/>
          <w:lang w:val="fr-FR"/>
        </w:rPr>
        <w:t>o</w:t>
      </w:r>
      <w:r w:rsidR="00056EA5" w:rsidRPr="02031F28">
        <w:rPr>
          <w:rFonts w:ascii="Arial" w:eastAsia="Times New Roman" w:hAnsi="Arial" w:cs="Arial"/>
          <w:lang w:val="fr-FR"/>
        </w:rPr>
        <w:t xml:space="preserve"> </w:t>
      </w:r>
      <w:r w:rsidR="003D70C3" w:rsidRPr="02031F28">
        <w:rPr>
          <w:rFonts w:ascii="Arial" w:eastAsia="Times New Roman" w:hAnsi="Arial" w:cs="Arial"/>
          <w:lang w:val="fr-FR"/>
        </w:rPr>
        <w:t>a</w:t>
      </w:r>
      <w:r w:rsidR="00CF5FD8" w:rsidRPr="02031F28">
        <w:rPr>
          <w:rFonts w:ascii="Arial" w:eastAsia="Times New Roman" w:hAnsi="Arial" w:cs="Arial"/>
          <w:lang w:val="fr-FR"/>
        </w:rPr>
        <w:t>ssurance</w:t>
      </w:r>
      <w:proofErr w:type="gramEnd"/>
      <w:r w:rsidR="00CF5FD8" w:rsidRPr="02031F28">
        <w:rPr>
          <w:rFonts w:ascii="Arial" w:eastAsia="Times New Roman" w:hAnsi="Arial" w:cs="Arial"/>
          <w:lang w:val="fr-FR"/>
        </w:rPr>
        <w:t xml:space="preserve"> </w:t>
      </w:r>
      <w:r w:rsidR="00EE3A3D" w:rsidRPr="02031F28">
        <w:rPr>
          <w:rFonts w:ascii="Arial" w:eastAsia="Times New Roman" w:hAnsi="Arial" w:cs="Arial"/>
          <w:lang w:val="fr-FR"/>
        </w:rPr>
        <w:t>agricole</w:t>
      </w:r>
      <w:r w:rsidR="00CA59A2" w:rsidRPr="02031F28">
        <w:rPr>
          <w:rFonts w:ascii="Arial" w:eastAsia="Times New Roman" w:hAnsi="Arial" w:cs="Arial"/>
          <w:lang w:val="fr-FR"/>
        </w:rPr>
        <w:t xml:space="preserve"> </w:t>
      </w:r>
      <w:r w:rsidR="00EE3A3D" w:rsidRPr="02031F28">
        <w:rPr>
          <w:rFonts w:ascii="Arial" w:eastAsia="Times New Roman" w:hAnsi="Arial" w:cs="Arial"/>
          <w:lang w:val="fr-FR"/>
        </w:rPr>
        <w:t>indicielle et plus d</w:t>
      </w:r>
      <w:r w:rsidR="00427CD2" w:rsidRPr="02031F28">
        <w:rPr>
          <w:rFonts w:ascii="Arial" w:eastAsia="Times New Roman" w:hAnsi="Arial" w:cs="Arial"/>
          <w:lang w:val="fr-FR"/>
        </w:rPr>
        <w:t>e</w:t>
      </w:r>
      <w:r w:rsidR="00EE3A3D" w:rsidRPr="02031F28">
        <w:rPr>
          <w:rFonts w:ascii="Arial" w:eastAsia="Times New Roman" w:hAnsi="Arial" w:cs="Arial"/>
          <w:lang w:val="fr-FR"/>
        </w:rPr>
        <w:t xml:space="preserve"> six mill</w:t>
      </w:r>
      <w:r w:rsidR="00FC4544" w:rsidRPr="02031F28">
        <w:rPr>
          <w:rFonts w:ascii="Arial" w:eastAsia="Times New Roman" w:hAnsi="Arial" w:cs="Arial"/>
          <w:lang w:val="fr-FR"/>
        </w:rPr>
        <w:t xml:space="preserve">e </w:t>
      </w:r>
      <w:r w:rsidR="00282B43" w:rsidRPr="02031F28">
        <w:rPr>
          <w:rFonts w:ascii="Arial" w:eastAsia="Times New Roman" w:hAnsi="Arial" w:cs="Arial"/>
          <w:lang w:val="fr-FR"/>
        </w:rPr>
        <w:t xml:space="preserve">à </w:t>
      </w:r>
      <w:r w:rsidR="00FC4544" w:rsidRPr="02031F28">
        <w:rPr>
          <w:rFonts w:ascii="Arial" w:eastAsia="Times New Roman" w:hAnsi="Arial" w:cs="Arial"/>
          <w:lang w:val="fr-FR"/>
        </w:rPr>
        <w:t>la micro assurance prévoyances obsèques</w:t>
      </w:r>
      <w:r w:rsidR="00526280" w:rsidRPr="02031F28">
        <w:rPr>
          <w:rFonts w:ascii="Arial" w:eastAsia="Times New Roman" w:hAnsi="Arial" w:cs="Arial"/>
          <w:lang w:val="fr-FR"/>
        </w:rPr>
        <w:t xml:space="preserve">. </w:t>
      </w:r>
      <w:r w:rsidR="00E94FDA" w:rsidRPr="02031F28">
        <w:rPr>
          <w:rFonts w:ascii="Arial" w:eastAsia="Times New Roman" w:hAnsi="Arial" w:cs="Arial"/>
          <w:lang w:val="fr-FR"/>
        </w:rPr>
        <w:t>Un a</w:t>
      </w:r>
      <w:r w:rsidR="00E73142" w:rsidRPr="02031F28">
        <w:rPr>
          <w:rFonts w:ascii="Arial" w:eastAsia="Times New Roman" w:hAnsi="Arial" w:cs="Arial"/>
          <w:lang w:val="fr-FR"/>
        </w:rPr>
        <w:t>u</w:t>
      </w:r>
      <w:r w:rsidR="00E94FDA" w:rsidRPr="02031F28">
        <w:rPr>
          <w:rFonts w:ascii="Arial" w:eastAsia="Times New Roman" w:hAnsi="Arial" w:cs="Arial"/>
          <w:lang w:val="fr-FR"/>
        </w:rPr>
        <w:t xml:space="preserve">tre changement du coté </w:t>
      </w:r>
      <w:r w:rsidR="00E73142" w:rsidRPr="02031F28">
        <w:rPr>
          <w:rFonts w:ascii="Arial" w:eastAsia="Times New Roman" w:hAnsi="Arial" w:cs="Arial"/>
          <w:lang w:val="fr-FR"/>
        </w:rPr>
        <w:t>partenaire</w:t>
      </w:r>
      <w:r w:rsidR="00E94FDA" w:rsidRPr="02031F28">
        <w:rPr>
          <w:rFonts w:ascii="Arial" w:eastAsia="Times New Roman" w:hAnsi="Arial" w:cs="Arial"/>
          <w:lang w:val="fr-FR"/>
        </w:rPr>
        <w:t xml:space="preserve"> </w:t>
      </w:r>
      <w:r w:rsidR="00B164EB" w:rsidRPr="02031F28">
        <w:rPr>
          <w:rFonts w:ascii="Arial" w:eastAsia="Times New Roman" w:hAnsi="Arial" w:cs="Arial"/>
          <w:lang w:val="fr-FR"/>
        </w:rPr>
        <w:t>et qui</w:t>
      </w:r>
      <w:r w:rsidR="004B3E7C" w:rsidRPr="02031F28">
        <w:rPr>
          <w:rFonts w:ascii="Arial" w:eastAsia="Times New Roman" w:hAnsi="Arial" w:cs="Arial"/>
          <w:lang w:val="fr-FR"/>
        </w:rPr>
        <w:t xml:space="preserve"> est</w:t>
      </w:r>
      <w:r w:rsidR="00B164EB" w:rsidRPr="02031F28">
        <w:rPr>
          <w:rFonts w:ascii="Arial" w:eastAsia="Times New Roman" w:hAnsi="Arial" w:cs="Arial"/>
          <w:lang w:val="fr-FR"/>
        </w:rPr>
        <w:t xml:space="preserve"> </w:t>
      </w:r>
      <w:r w:rsidR="00E73142" w:rsidRPr="02031F28">
        <w:rPr>
          <w:rFonts w:ascii="Arial" w:eastAsia="Times New Roman" w:hAnsi="Arial" w:cs="Arial"/>
          <w:lang w:val="fr-FR"/>
        </w:rPr>
        <w:t>très</w:t>
      </w:r>
      <w:r w:rsidR="00B164EB" w:rsidRPr="02031F28">
        <w:rPr>
          <w:rFonts w:ascii="Arial" w:eastAsia="Times New Roman" w:hAnsi="Arial" w:cs="Arial"/>
          <w:lang w:val="fr-FR"/>
        </w:rPr>
        <w:t xml:space="preserve"> </w:t>
      </w:r>
      <w:r w:rsidR="00E73142" w:rsidRPr="02031F28">
        <w:rPr>
          <w:rFonts w:ascii="Arial" w:eastAsia="Times New Roman" w:hAnsi="Arial" w:cs="Arial"/>
          <w:lang w:val="fr-FR"/>
        </w:rPr>
        <w:t>apprécié</w:t>
      </w:r>
      <w:r w:rsidR="00B164EB" w:rsidRPr="02031F28">
        <w:rPr>
          <w:rFonts w:ascii="Arial" w:eastAsia="Times New Roman" w:hAnsi="Arial" w:cs="Arial"/>
          <w:lang w:val="fr-FR"/>
        </w:rPr>
        <w:t xml:space="preserve"> par les </w:t>
      </w:r>
      <w:r w:rsidR="00E73142" w:rsidRPr="02031F28">
        <w:rPr>
          <w:rFonts w:ascii="Arial" w:eastAsia="Times New Roman" w:hAnsi="Arial" w:cs="Arial"/>
          <w:lang w:val="fr-FR"/>
        </w:rPr>
        <w:t>adhérents</w:t>
      </w:r>
      <w:r w:rsidR="00B164EB" w:rsidRPr="02031F28">
        <w:rPr>
          <w:rFonts w:ascii="Arial" w:eastAsia="Times New Roman" w:hAnsi="Arial" w:cs="Arial"/>
          <w:lang w:val="fr-FR"/>
        </w:rPr>
        <w:t xml:space="preserve"> est </w:t>
      </w:r>
      <w:r w:rsidR="004B3E7C" w:rsidRPr="02031F28">
        <w:rPr>
          <w:rFonts w:ascii="Arial" w:eastAsia="Times New Roman" w:hAnsi="Arial" w:cs="Arial"/>
          <w:lang w:val="fr-FR"/>
        </w:rPr>
        <w:t xml:space="preserve">le fait que </w:t>
      </w:r>
      <w:r w:rsidR="00B164EB" w:rsidRPr="02031F28">
        <w:rPr>
          <w:rFonts w:ascii="Arial" w:eastAsia="Times New Roman" w:hAnsi="Arial" w:cs="Arial"/>
          <w:lang w:val="fr-FR"/>
        </w:rPr>
        <w:t>le</w:t>
      </w:r>
      <w:r w:rsidR="007F0D74" w:rsidRPr="02031F28">
        <w:rPr>
          <w:rFonts w:ascii="Arial" w:eastAsia="Times New Roman" w:hAnsi="Arial" w:cs="Arial"/>
          <w:lang w:val="fr-FR"/>
        </w:rPr>
        <w:t xml:space="preserve">s </w:t>
      </w:r>
      <w:r w:rsidR="00B32A1C" w:rsidRPr="02031F28">
        <w:rPr>
          <w:rFonts w:ascii="Arial" w:eastAsia="Times New Roman" w:hAnsi="Arial" w:cs="Arial"/>
          <w:lang w:val="fr-FR"/>
        </w:rPr>
        <w:t>indemnités qui sont pay</w:t>
      </w:r>
      <w:r w:rsidR="004B3E7C" w:rsidRPr="02031F28">
        <w:rPr>
          <w:rFonts w:ascii="Arial" w:eastAsia="Times New Roman" w:hAnsi="Arial" w:cs="Arial"/>
          <w:lang w:val="fr-FR"/>
        </w:rPr>
        <w:t>é</w:t>
      </w:r>
      <w:r w:rsidR="00B32A1C" w:rsidRPr="02031F28">
        <w:rPr>
          <w:rFonts w:ascii="Arial" w:eastAsia="Times New Roman" w:hAnsi="Arial" w:cs="Arial"/>
          <w:lang w:val="fr-FR"/>
        </w:rPr>
        <w:t>s sans retard</w:t>
      </w:r>
      <w:r w:rsidR="00E73142" w:rsidRPr="02031F28">
        <w:rPr>
          <w:rFonts w:ascii="Arial" w:eastAsia="Times New Roman" w:hAnsi="Arial" w:cs="Arial"/>
          <w:lang w:val="fr-FR"/>
        </w:rPr>
        <w:t> :</w:t>
      </w:r>
      <w:r w:rsidR="004B3E7C" w:rsidRPr="02031F28">
        <w:rPr>
          <w:rFonts w:ascii="Arial" w:eastAsia="Times New Roman" w:hAnsi="Arial" w:cs="Arial"/>
          <w:lang w:val="fr-FR"/>
        </w:rPr>
        <w:t xml:space="preserve"> </w:t>
      </w:r>
      <w:r w:rsidR="00E73142" w:rsidRPr="02031F28">
        <w:rPr>
          <w:rFonts w:ascii="Arial" w:eastAsia="Times New Roman" w:hAnsi="Arial" w:cs="Arial"/>
          <w:lang w:val="fr-FR"/>
        </w:rPr>
        <w:t>24</w:t>
      </w:r>
      <w:r w:rsidR="004B3E7C" w:rsidRPr="02031F28">
        <w:rPr>
          <w:rFonts w:ascii="Arial" w:eastAsia="Times New Roman" w:hAnsi="Arial" w:cs="Arial"/>
          <w:lang w:val="fr-FR"/>
        </w:rPr>
        <w:t xml:space="preserve"> </w:t>
      </w:r>
      <w:r w:rsidR="00E73142" w:rsidRPr="02031F28">
        <w:rPr>
          <w:rFonts w:ascii="Arial" w:eastAsia="Times New Roman" w:hAnsi="Arial" w:cs="Arial"/>
          <w:lang w:val="fr-FR"/>
        </w:rPr>
        <w:t>heure</w:t>
      </w:r>
      <w:r w:rsidR="004B3E7C" w:rsidRPr="02031F28">
        <w:rPr>
          <w:rFonts w:ascii="Arial" w:eastAsia="Times New Roman" w:hAnsi="Arial" w:cs="Arial"/>
          <w:lang w:val="fr-FR"/>
        </w:rPr>
        <w:t>s</w:t>
      </w:r>
      <w:r w:rsidR="00E73142" w:rsidRPr="02031F28">
        <w:rPr>
          <w:rFonts w:ascii="Arial" w:eastAsia="Times New Roman" w:hAnsi="Arial" w:cs="Arial"/>
          <w:lang w:val="fr-FR"/>
        </w:rPr>
        <w:t xml:space="preserve"> après la déclaration pour prévoyances obsèques et juste après la récolte pour </w:t>
      </w:r>
      <w:r w:rsidR="00E00A6A" w:rsidRPr="02031F28">
        <w:rPr>
          <w:rFonts w:ascii="Arial" w:eastAsia="Times New Roman" w:hAnsi="Arial" w:cs="Arial"/>
          <w:lang w:val="fr-FR"/>
        </w:rPr>
        <w:t>l’assurance indicielle</w:t>
      </w:r>
      <w:r w:rsidR="00E73142" w:rsidRPr="02031F28">
        <w:rPr>
          <w:rFonts w:ascii="Arial" w:eastAsia="Times New Roman" w:hAnsi="Arial" w:cs="Arial"/>
          <w:lang w:val="fr-FR"/>
        </w:rPr>
        <w:t>.</w:t>
      </w:r>
    </w:p>
    <w:p w14:paraId="3534E604" w14:textId="77A5D050" w:rsidR="007447D8" w:rsidRPr="0051047E" w:rsidRDefault="007447D8" w:rsidP="02031F28">
      <w:pPr>
        <w:pStyle w:val="NoSpacing"/>
        <w:spacing w:line="276" w:lineRule="auto"/>
        <w:jc w:val="both"/>
        <w:rPr>
          <w:rFonts w:ascii="Arial" w:hAnsi="Arial" w:cs="Arial"/>
          <w:color w:val="262626" w:themeColor="text1" w:themeTint="D9"/>
          <w:lang w:val="fr-FR"/>
        </w:rPr>
      </w:pPr>
      <w:r w:rsidRPr="02031F28">
        <w:rPr>
          <w:rFonts w:ascii="Arial" w:eastAsia="Times New Roman" w:hAnsi="Arial" w:cs="Arial"/>
          <w:lang w:val="fr-FR"/>
        </w:rPr>
        <w:t xml:space="preserve">Au niveau du </w:t>
      </w:r>
      <w:r w:rsidR="00A50C6A" w:rsidRPr="00CD6272">
        <w:rPr>
          <w:rFonts w:ascii="Arial" w:hAnsi="Arial" w:cs="Arial"/>
          <w:b/>
          <w:bCs/>
          <w:lang w:val="fr-FR"/>
        </w:rPr>
        <w:t>résultat</w:t>
      </w:r>
      <w:r w:rsidRPr="00CD6272">
        <w:rPr>
          <w:rFonts w:ascii="Arial" w:hAnsi="Arial" w:cs="Arial"/>
          <w:b/>
          <w:bCs/>
          <w:lang w:val="fr-FR"/>
        </w:rPr>
        <w:t xml:space="preserve"> 400</w:t>
      </w:r>
      <w:r w:rsidRPr="02031F28">
        <w:rPr>
          <w:rFonts w:ascii="Arial" w:eastAsia="Times New Roman" w:hAnsi="Arial" w:cs="Arial"/>
          <w:lang w:val="fr-FR"/>
        </w:rPr>
        <w:t xml:space="preserve">, Cordaid en partenariat avec le RIM a </w:t>
      </w:r>
      <w:r w:rsidR="00A50C6A" w:rsidRPr="02031F28">
        <w:rPr>
          <w:rFonts w:ascii="Arial" w:eastAsia="Times New Roman" w:hAnsi="Arial" w:cs="Arial"/>
          <w:lang w:val="fr-FR"/>
        </w:rPr>
        <w:t>développé</w:t>
      </w:r>
      <w:r w:rsidRPr="02031F28">
        <w:rPr>
          <w:rFonts w:ascii="Arial" w:eastAsia="Times New Roman" w:hAnsi="Arial" w:cs="Arial"/>
          <w:lang w:val="fr-FR"/>
        </w:rPr>
        <w:t xml:space="preserve"> un</w:t>
      </w:r>
      <w:r w:rsidR="004B3E7C" w:rsidRPr="02031F28">
        <w:rPr>
          <w:rFonts w:ascii="Arial" w:eastAsia="Times New Roman" w:hAnsi="Arial" w:cs="Arial"/>
          <w:lang w:val="fr-FR"/>
        </w:rPr>
        <w:t xml:space="preserve"> </w:t>
      </w:r>
      <w:r w:rsidRPr="02031F28">
        <w:rPr>
          <w:rFonts w:ascii="Arial" w:eastAsia="Times New Roman" w:hAnsi="Arial" w:cs="Arial"/>
          <w:lang w:val="fr-FR"/>
        </w:rPr>
        <w:t>module d’</w:t>
      </w:r>
      <w:r w:rsidR="00A50C6A" w:rsidRPr="02031F28">
        <w:rPr>
          <w:rFonts w:ascii="Arial" w:eastAsia="Times New Roman" w:hAnsi="Arial" w:cs="Arial"/>
          <w:lang w:val="fr-FR"/>
        </w:rPr>
        <w:t>éducation</w:t>
      </w:r>
      <w:r w:rsidRPr="02031F28">
        <w:rPr>
          <w:rFonts w:ascii="Arial" w:eastAsia="Times New Roman" w:hAnsi="Arial" w:cs="Arial"/>
          <w:lang w:val="fr-FR"/>
        </w:rPr>
        <w:t xml:space="preserve"> </w:t>
      </w:r>
      <w:r w:rsidR="00DC6764" w:rsidRPr="02031F28">
        <w:rPr>
          <w:rFonts w:ascii="Arial" w:eastAsia="Times New Roman" w:hAnsi="Arial" w:cs="Arial"/>
          <w:lang w:val="fr-FR"/>
        </w:rPr>
        <w:t>financière</w:t>
      </w:r>
      <w:r w:rsidRPr="02031F28">
        <w:rPr>
          <w:rFonts w:ascii="Arial" w:eastAsia="Times New Roman" w:hAnsi="Arial" w:cs="Arial"/>
          <w:lang w:val="fr-FR"/>
        </w:rPr>
        <w:t xml:space="preserve"> adapt</w:t>
      </w:r>
      <w:r w:rsidR="00425E2B" w:rsidRPr="02031F28">
        <w:rPr>
          <w:rFonts w:ascii="Arial" w:eastAsia="Times New Roman" w:hAnsi="Arial" w:cs="Arial"/>
          <w:lang w:val="fr-FR"/>
        </w:rPr>
        <w:t xml:space="preserve">ée </w:t>
      </w:r>
      <w:r w:rsidRPr="02031F28">
        <w:rPr>
          <w:rFonts w:ascii="Arial" w:eastAsia="Times New Roman" w:hAnsi="Arial" w:cs="Arial"/>
          <w:lang w:val="fr-FR"/>
        </w:rPr>
        <w:t xml:space="preserve">aux </w:t>
      </w:r>
      <w:r w:rsidR="00A50C6A" w:rsidRPr="02031F28">
        <w:rPr>
          <w:rFonts w:ascii="Arial" w:eastAsia="Times New Roman" w:hAnsi="Arial" w:cs="Arial"/>
          <w:lang w:val="fr-FR"/>
        </w:rPr>
        <w:t>micro-projet</w:t>
      </w:r>
      <w:r w:rsidR="001949CF" w:rsidRPr="02031F28">
        <w:rPr>
          <w:rFonts w:ascii="Arial" w:eastAsia="Times New Roman" w:hAnsi="Arial" w:cs="Arial"/>
          <w:lang w:val="fr-FR"/>
        </w:rPr>
        <w:t>s</w:t>
      </w:r>
      <w:r w:rsidRPr="02031F28">
        <w:rPr>
          <w:rFonts w:ascii="Arial" w:eastAsia="Times New Roman" w:hAnsi="Arial" w:cs="Arial"/>
          <w:lang w:val="fr-FR"/>
        </w:rPr>
        <w:t xml:space="preserve"> et entreprises rurales (MPER). </w:t>
      </w:r>
      <w:r w:rsidR="00425E2B" w:rsidRPr="02031F28">
        <w:rPr>
          <w:rFonts w:ascii="Arial" w:eastAsia="Times New Roman" w:hAnsi="Arial" w:cs="Arial"/>
          <w:lang w:val="fr-FR"/>
        </w:rPr>
        <w:t>Après</w:t>
      </w:r>
      <w:r w:rsidRPr="02031F28">
        <w:rPr>
          <w:rFonts w:ascii="Arial" w:eastAsia="Times New Roman" w:hAnsi="Arial" w:cs="Arial"/>
          <w:lang w:val="fr-FR"/>
        </w:rPr>
        <w:t xml:space="preserve"> la validation, une formation de</w:t>
      </w:r>
      <w:r w:rsidR="001A5555" w:rsidRPr="02031F28">
        <w:rPr>
          <w:rFonts w:ascii="Arial" w:eastAsia="Times New Roman" w:hAnsi="Arial" w:cs="Arial"/>
          <w:lang w:val="fr-FR"/>
        </w:rPr>
        <w:t xml:space="preserve"> 84 futurs</w:t>
      </w:r>
      <w:r w:rsidRPr="02031F28">
        <w:rPr>
          <w:rFonts w:ascii="Arial" w:eastAsia="Times New Roman" w:hAnsi="Arial" w:cs="Arial"/>
          <w:lang w:val="fr-FR"/>
        </w:rPr>
        <w:t xml:space="preserve"> formateurs a </w:t>
      </w:r>
      <w:r w:rsidR="001968AE" w:rsidRPr="02031F28">
        <w:rPr>
          <w:rFonts w:ascii="Arial" w:eastAsia="Times New Roman" w:hAnsi="Arial" w:cs="Arial"/>
          <w:lang w:val="fr-FR"/>
        </w:rPr>
        <w:t>été</w:t>
      </w:r>
      <w:r w:rsidRPr="02031F28">
        <w:rPr>
          <w:rFonts w:ascii="Arial" w:eastAsia="Times New Roman" w:hAnsi="Arial" w:cs="Arial"/>
          <w:lang w:val="fr-FR"/>
        </w:rPr>
        <w:t xml:space="preserve"> </w:t>
      </w:r>
      <w:r w:rsidR="005062CE" w:rsidRPr="02031F28">
        <w:rPr>
          <w:rFonts w:ascii="Arial" w:eastAsia="Times New Roman" w:hAnsi="Arial" w:cs="Arial"/>
          <w:lang w:val="fr-FR"/>
        </w:rPr>
        <w:t>organisé</w:t>
      </w:r>
      <w:r w:rsidRPr="02031F28">
        <w:rPr>
          <w:rFonts w:ascii="Arial" w:eastAsia="Times New Roman" w:hAnsi="Arial" w:cs="Arial"/>
          <w:lang w:val="fr-FR"/>
        </w:rPr>
        <w:t xml:space="preserve"> pour que ces derniers puissent former ces promoteurs d’entreprises rurales</w:t>
      </w:r>
      <w:r w:rsidR="005062CE" w:rsidRPr="02031F28">
        <w:rPr>
          <w:rFonts w:ascii="Arial" w:eastAsia="Times New Roman" w:hAnsi="Arial" w:cs="Arial"/>
          <w:lang w:val="fr-FR"/>
        </w:rPr>
        <w:t xml:space="preserve"> dans 42 communes du pays</w:t>
      </w:r>
      <w:r w:rsidR="001A5555" w:rsidRPr="02031F28">
        <w:rPr>
          <w:rFonts w:ascii="Arial" w:eastAsia="Times New Roman" w:hAnsi="Arial" w:cs="Arial"/>
          <w:lang w:val="fr-FR"/>
        </w:rPr>
        <w:t>.</w:t>
      </w:r>
      <w:r w:rsidR="001949CF" w:rsidRPr="02031F28">
        <w:rPr>
          <w:rFonts w:ascii="Arial" w:eastAsia="Times New Roman" w:hAnsi="Arial" w:cs="Arial"/>
          <w:lang w:val="fr-FR"/>
        </w:rPr>
        <w:t xml:space="preserve"> </w:t>
      </w:r>
      <w:r w:rsidR="00FC3A2A" w:rsidRPr="02031F28">
        <w:rPr>
          <w:rFonts w:ascii="Arial" w:eastAsia="Times New Roman" w:hAnsi="Arial" w:cs="Arial"/>
          <w:lang w:val="fr-FR"/>
        </w:rPr>
        <w:t xml:space="preserve">Cette activité </w:t>
      </w:r>
      <w:r w:rsidR="00A55EB8" w:rsidRPr="02031F28">
        <w:rPr>
          <w:rFonts w:ascii="Arial" w:eastAsia="Times New Roman" w:hAnsi="Arial" w:cs="Arial"/>
          <w:lang w:val="fr-FR"/>
        </w:rPr>
        <w:t>jouait</w:t>
      </w:r>
      <w:r w:rsidR="00FC3A2A" w:rsidRPr="02031F28">
        <w:rPr>
          <w:rFonts w:ascii="Arial" w:eastAsia="Times New Roman" w:hAnsi="Arial" w:cs="Arial"/>
          <w:lang w:val="fr-FR"/>
        </w:rPr>
        <w:t xml:space="preserve"> un double rôle </w:t>
      </w:r>
      <w:r w:rsidR="00DF07D8" w:rsidRPr="02031F28">
        <w:rPr>
          <w:rFonts w:ascii="Arial" w:eastAsia="Times New Roman" w:hAnsi="Arial" w:cs="Arial"/>
          <w:lang w:val="fr-FR"/>
        </w:rPr>
        <w:t>à savoir</w:t>
      </w:r>
      <w:r w:rsidR="0065708F" w:rsidRPr="02031F28">
        <w:rPr>
          <w:rFonts w:ascii="Arial" w:eastAsia="Times New Roman" w:hAnsi="Arial" w:cs="Arial"/>
          <w:lang w:val="fr-FR"/>
        </w:rPr>
        <w:t> :</w:t>
      </w:r>
      <w:r w:rsidR="00FF6A2B" w:rsidRPr="02031F28">
        <w:rPr>
          <w:rFonts w:ascii="Arial" w:eastAsia="Times New Roman" w:hAnsi="Arial" w:cs="Arial"/>
          <w:lang w:val="fr-FR"/>
        </w:rPr>
        <w:t xml:space="preserve"> </w:t>
      </w:r>
      <w:r w:rsidR="001949CF" w:rsidRPr="02031F28">
        <w:rPr>
          <w:rFonts w:ascii="Arial" w:eastAsia="Times New Roman" w:hAnsi="Arial" w:cs="Arial"/>
          <w:lang w:val="fr-FR"/>
        </w:rPr>
        <w:t xml:space="preserve">le </w:t>
      </w:r>
      <w:r w:rsidR="00FF6A2B" w:rsidRPr="02031F28">
        <w:rPr>
          <w:rFonts w:ascii="Arial" w:eastAsia="Times New Roman" w:hAnsi="Arial" w:cs="Arial"/>
          <w:lang w:val="fr-FR"/>
        </w:rPr>
        <w:t>renforc</w:t>
      </w:r>
      <w:r w:rsidR="00556F1D" w:rsidRPr="02031F28">
        <w:rPr>
          <w:rFonts w:ascii="Arial" w:eastAsia="Times New Roman" w:hAnsi="Arial" w:cs="Arial"/>
          <w:lang w:val="fr-FR"/>
        </w:rPr>
        <w:t>ement de l’équipe des formateurs du RIM</w:t>
      </w:r>
      <w:r w:rsidR="00F56BA1" w:rsidRPr="02031F28">
        <w:rPr>
          <w:rFonts w:ascii="Arial" w:eastAsia="Times New Roman" w:hAnsi="Arial" w:cs="Arial"/>
          <w:lang w:val="fr-FR"/>
        </w:rPr>
        <w:t xml:space="preserve"> et</w:t>
      </w:r>
      <w:r w:rsidR="00F56BA1" w:rsidRPr="02031F28">
        <w:rPr>
          <w:rFonts w:ascii="Arial" w:hAnsi="Arial" w:cs="Arial"/>
          <w:lang w:val="fr-FR"/>
        </w:rPr>
        <w:t xml:space="preserve"> surtout facilit</w:t>
      </w:r>
      <w:r w:rsidR="001949CF" w:rsidRPr="02031F28">
        <w:rPr>
          <w:rFonts w:ascii="Arial" w:hAnsi="Arial" w:cs="Arial"/>
          <w:lang w:val="fr-FR"/>
        </w:rPr>
        <w:t>er</w:t>
      </w:r>
      <w:r w:rsidR="00F56BA1" w:rsidRPr="02031F28">
        <w:rPr>
          <w:rFonts w:ascii="Arial" w:hAnsi="Arial" w:cs="Arial"/>
          <w:lang w:val="fr-FR"/>
        </w:rPr>
        <w:t xml:space="preserve"> </w:t>
      </w:r>
      <w:r w:rsidR="003205E5" w:rsidRPr="02031F28">
        <w:rPr>
          <w:rFonts w:ascii="Arial" w:hAnsi="Arial" w:cs="Arial"/>
          <w:lang w:val="fr-FR"/>
        </w:rPr>
        <w:t>l’accessibilité au crédit des (MPER).</w:t>
      </w:r>
      <w:r w:rsidR="006F1702" w:rsidRPr="02031F28">
        <w:rPr>
          <w:rFonts w:ascii="Arial" w:hAnsi="Arial" w:cs="Arial"/>
          <w:lang w:val="fr-FR"/>
        </w:rPr>
        <w:t xml:space="preserve"> L</w:t>
      </w:r>
      <w:r w:rsidR="00581643" w:rsidRPr="02031F28">
        <w:rPr>
          <w:rFonts w:ascii="Arial" w:hAnsi="Arial" w:cs="Arial"/>
          <w:lang w:val="fr-FR"/>
        </w:rPr>
        <w:t>e projet a a</w:t>
      </w:r>
      <w:r w:rsidR="00EC4DD3" w:rsidRPr="02031F28">
        <w:rPr>
          <w:rFonts w:ascii="Arial" w:hAnsi="Arial" w:cs="Arial"/>
          <w:lang w:val="fr-FR"/>
        </w:rPr>
        <w:t>u</w:t>
      </w:r>
      <w:r w:rsidR="00581643" w:rsidRPr="02031F28">
        <w:rPr>
          <w:rFonts w:ascii="Arial" w:hAnsi="Arial" w:cs="Arial"/>
          <w:lang w:val="fr-FR"/>
        </w:rPr>
        <w:t xml:space="preserve">ssi </w:t>
      </w:r>
      <w:r w:rsidR="00EC4DD3" w:rsidRPr="02031F28">
        <w:rPr>
          <w:rFonts w:ascii="Arial" w:hAnsi="Arial" w:cs="Arial"/>
          <w:lang w:val="fr-FR"/>
        </w:rPr>
        <w:t>organisé une visite d’</w:t>
      </w:r>
      <w:r w:rsidR="00D7678D" w:rsidRPr="02031F28">
        <w:rPr>
          <w:rFonts w:ascii="Arial" w:hAnsi="Arial" w:cs="Arial"/>
          <w:lang w:val="fr-FR"/>
        </w:rPr>
        <w:t>échange</w:t>
      </w:r>
      <w:r w:rsidR="00EC4DD3" w:rsidRPr="02031F28">
        <w:rPr>
          <w:rFonts w:ascii="Arial" w:hAnsi="Arial" w:cs="Arial"/>
          <w:lang w:val="fr-FR"/>
        </w:rPr>
        <w:t xml:space="preserve"> d’</w:t>
      </w:r>
      <w:r w:rsidR="00D7678D" w:rsidRPr="02031F28">
        <w:rPr>
          <w:rFonts w:ascii="Arial" w:hAnsi="Arial" w:cs="Arial"/>
          <w:lang w:val="fr-FR"/>
        </w:rPr>
        <w:t>expérience</w:t>
      </w:r>
      <w:r w:rsidR="0074447D" w:rsidRPr="02031F28">
        <w:rPr>
          <w:rFonts w:ascii="Arial" w:hAnsi="Arial" w:cs="Arial"/>
          <w:lang w:val="fr-FR"/>
        </w:rPr>
        <w:t xml:space="preserve"> </w:t>
      </w:r>
      <w:proofErr w:type="spellStart"/>
      <w:r w:rsidR="002F73FE" w:rsidRPr="02031F28">
        <w:rPr>
          <w:rFonts w:ascii="Arial" w:hAnsi="Arial" w:cs="Arial"/>
          <w:lang w:val="fr-FR"/>
        </w:rPr>
        <w:t>a</w:t>
      </w:r>
      <w:proofErr w:type="spellEnd"/>
      <w:r w:rsidR="002F73FE" w:rsidRPr="02031F28">
        <w:rPr>
          <w:rFonts w:ascii="Arial" w:hAnsi="Arial" w:cs="Arial"/>
          <w:lang w:val="fr-FR"/>
        </w:rPr>
        <w:t xml:space="preserve"> travers la</w:t>
      </w:r>
      <w:r w:rsidR="00581643" w:rsidRPr="02031F28">
        <w:rPr>
          <w:rFonts w:ascii="Arial" w:hAnsi="Arial" w:cs="Arial"/>
          <w:lang w:val="fr-FR"/>
        </w:rPr>
        <w:t xml:space="preserve"> participation </w:t>
      </w:r>
      <w:r w:rsidR="00612625" w:rsidRPr="02031F28">
        <w:rPr>
          <w:rFonts w:ascii="Arial" w:hAnsi="Arial" w:cs="Arial"/>
          <w:lang w:val="fr-FR"/>
        </w:rPr>
        <w:t xml:space="preserve">de 5 partenaires dans la </w:t>
      </w:r>
      <w:r w:rsidR="00BC730D" w:rsidRPr="02031F28">
        <w:rPr>
          <w:rFonts w:ascii="Arial" w:hAnsi="Arial" w:cs="Arial"/>
          <w:lang w:val="fr-FR"/>
        </w:rPr>
        <w:t>S</w:t>
      </w:r>
      <w:r w:rsidR="00612625" w:rsidRPr="02031F28">
        <w:rPr>
          <w:rFonts w:ascii="Arial" w:hAnsi="Arial" w:cs="Arial"/>
          <w:lang w:val="fr-FR"/>
        </w:rPr>
        <w:t xml:space="preserve">emaine </w:t>
      </w:r>
      <w:r w:rsidR="00BC730D" w:rsidRPr="02031F28">
        <w:rPr>
          <w:rFonts w:ascii="Arial" w:hAnsi="Arial" w:cs="Arial"/>
          <w:lang w:val="fr-FR"/>
        </w:rPr>
        <w:t xml:space="preserve">Africaine de la </w:t>
      </w:r>
      <w:r w:rsidR="00F33D7D" w:rsidRPr="02031F28">
        <w:rPr>
          <w:rFonts w:ascii="Arial" w:hAnsi="Arial" w:cs="Arial"/>
          <w:lang w:val="fr-FR"/>
        </w:rPr>
        <w:t>Microfinance (</w:t>
      </w:r>
      <w:r w:rsidR="00D7678D" w:rsidRPr="02031F28">
        <w:rPr>
          <w:rFonts w:ascii="Arial" w:hAnsi="Arial" w:cs="Arial"/>
          <w:lang w:val="fr-FR"/>
        </w:rPr>
        <w:t>SAM)</w:t>
      </w:r>
      <w:r w:rsidR="000F2710" w:rsidRPr="02031F28">
        <w:rPr>
          <w:rFonts w:ascii="Arial" w:hAnsi="Arial" w:cs="Arial"/>
          <w:lang w:val="fr-FR"/>
        </w:rPr>
        <w:t>.</w:t>
      </w:r>
    </w:p>
    <w:p w14:paraId="09C749DC" w14:textId="1302316A" w:rsidR="00F33D7D" w:rsidRPr="0051047E" w:rsidRDefault="00F33D7D" w:rsidP="00CD6272">
      <w:pPr>
        <w:spacing w:after="160" w:line="360" w:lineRule="auto"/>
        <w:jc w:val="both"/>
        <w:rPr>
          <w:rFonts w:ascii="Arial" w:hAnsi="Arial" w:cs="Arial"/>
          <w:color w:val="262626" w:themeColor="text1" w:themeTint="D9"/>
          <w:sz w:val="20"/>
          <w:szCs w:val="20"/>
          <w:lang w:val="fr-LU"/>
        </w:rPr>
      </w:pPr>
      <w:r w:rsidRPr="02031F28">
        <w:rPr>
          <w:rFonts w:ascii="Arial" w:hAnsi="Arial" w:cs="Arial"/>
          <w:sz w:val="20"/>
          <w:szCs w:val="20"/>
          <w:lang w:val="fr-LU"/>
        </w:rPr>
        <w:t>L</w:t>
      </w:r>
      <w:r w:rsidRPr="02031F28">
        <w:rPr>
          <w:rFonts w:ascii="Arial" w:hAnsi="Arial" w:cs="Arial"/>
          <w:sz w:val="20"/>
          <w:szCs w:val="20"/>
        </w:rPr>
        <w:t>es</w:t>
      </w:r>
      <w:r w:rsidR="00130D6E" w:rsidRPr="02031F28">
        <w:rPr>
          <w:rFonts w:ascii="Arial" w:hAnsi="Arial" w:cs="Arial"/>
          <w:sz w:val="20"/>
          <w:szCs w:val="20"/>
        </w:rPr>
        <w:t xml:space="preserve"> </w:t>
      </w:r>
      <w:r w:rsidR="00E1245C" w:rsidRPr="02031F28">
        <w:rPr>
          <w:rFonts w:ascii="Arial" w:hAnsi="Arial" w:cs="Arial"/>
          <w:sz w:val="20"/>
          <w:szCs w:val="20"/>
        </w:rPr>
        <w:t>évidences</w:t>
      </w:r>
      <w:r w:rsidR="00130D6E" w:rsidRPr="02031F28">
        <w:rPr>
          <w:rFonts w:ascii="Arial" w:hAnsi="Arial" w:cs="Arial"/>
          <w:sz w:val="20"/>
          <w:szCs w:val="20"/>
        </w:rPr>
        <w:t xml:space="preserve"> </w:t>
      </w:r>
      <w:r w:rsidR="001E3748" w:rsidRPr="02031F28">
        <w:rPr>
          <w:rFonts w:ascii="Arial" w:hAnsi="Arial" w:cs="Arial"/>
          <w:sz w:val="20"/>
          <w:szCs w:val="20"/>
        </w:rPr>
        <w:t>du changement</w:t>
      </w:r>
      <w:r w:rsidR="00FF0A9E" w:rsidRPr="02031F28">
        <w:rPr>
          <w:rFonts w:ascii="Arial" w:hAnsi="Arial" w:cs="Arial"/>
          <w:sz w:val="20"/>
          <w:szCs w:val="20"/>
        </w:rPr>
        <w:t xml:space="preserve"> </w:t>
      </w:r>
      <w:r w:rsidR="001E3748" w:rsidRPr="02031F28">
        <w:rPr>
          <w:rFonts w:ascii="Arial" w:hAnsi="Arial" w:cs="Arial"/>
          <w:sz w:val="20"/>
          <w:szCs w:val="20"/>
        </w:rPr>
        <w:t>résultant</w:t>
      </w:r>
      <w:r w:rsidR="00E1245C" w:rsidRPr="02031F28">
        <w:rPr>
          <w:rFonts w:ascii="Arial" w:hAnsi="Arial" w:cs="Arial"/>
          <w:sz w:val="20"/>
          <w:szCs w:val="20"/>
        </w:rPr>
        <w:t xml:space="preserve"> des activités </w:t>
      </w:r>
      <w:r w:rsidR="00A81B76" w:rsidRPr="02031F28">
        <w:rPr>
          <w:rFonts w:ascii="Arial" w:hAnsi="Arial" w:cs="Arial"/>
          <w:sz w:val="20"/>
          <w:szCs w:val="20"/>
        </w:rPr>
        <w:t xml:space="preserve">du projet décrites dans le tableau suivant </w:t>
      </w:r>
      <w:r w:rsidR="00170C15" w:rsidRPr="02031F28">
        <w:rPr>
          <w:rFonts w:ascii="Arial" w:hAnsi="Arial" w:cs="Arial"/>
          <w:sz w:val="20"/>
          <w:szCs w:val="20"/>
        </w:rPr>
        <w:t xml:space="preserve">sont </w:t>
      </w:r>
      <w:r w:rsidR="006430C0" w:rsidRPr="02031F28">
        <w:rPr>
          <w:rFonts w:ascii="Arial" w:hAnsi="Arial" w:cs="Arial"/>
          <w:sz w:val="20"/>
          <w:szCs w:val="20"/>
        </w:rPr>
        <w:t>exprimées</w:t>
      </w:r>
      <w:r w:rsidR="00170C15" w:rsidRPr="02031F28">
        <w:rPr>
          <w:rFonts w:ascii="Arial" w:hAnsi="Arial" w:cs="Arial"/>
          <w:sz w:val="20"/>
          <w:szCs w:val="20"/>
        </w:rPr>
        <w:t xml:space="preserve"> sous formes</w:t>
      </w:r>
      <w:r w:rsidR="00A81B76" w:rsidRPr="02031F28">
        <w:rPr>
          <w:rFonts w:ascii="Arial" w:hAnsi="Arial" w:cs="Arial"/>
          <w:sz w:val="20"/>
          <w:szCs w:val="20"/>
        </w:rPr>
        <w:t xml:space="preserve"> </w:t>
      </w:r>
      <w:r w:rsidR="006C2907" w:rsidRPr="02031F28">
        <w:rPr>
          <w:rFonts w:ascii="Arial" w:hAnsi="Arial" w:cs="Arial"/>
          <w:sz w:val="20"/>
          <w:szCs w:val="20"/>
        </w:rPr>
        <w:t>d</w:t>
      </w:r>
      <w:r w:rsidR="00A811DB" w:rsidRPr="02031F28">
        <w:rPr>
          <w:rFonts w:ascii="Arial" w:hAnsi="Arial" w:cs="Arial"/>
          <w:sz w:val="20"/>
          <w:szCs w:val="20"/>
        </w:rPr>
        <w:t>e variation</w:t>
      </w:r>
      <w:r w:rsidR="00455173" w:rsidRPr="02031F28">
        <w:rPr>
          <w:rFonts w:ascii="Arial" w:hAnsi="Arial" w:cs="Arial"/>
          <w:sz w:val="20"/>
          <w:szCs w:val="20"/>
        </w:rPr>
        <w:t xml:space="preserve"> </w:t>
      </w:r>
      <w:r w:rsidR="009C7817" w:rsidRPr="02031F28">
        <w:rPr>
          <w:rFonts w:ascii="Arial" w:hAnsi="Arial" w:cs="Arial"/>
          <w:sz w:val="20"/>
          <w:szCs w:val="20"/>
        </w:rPr>
        <w:t xml:space="preserve">de </w:t>
      </w:r>
      <w:r w:rsidR="0069052C" w:rsidRPr="02031F28">
        <w:rPr>
          <w:rFonts w:ascii="Arial" w:hAnsi="Arial" w:cs="Arial"/>
          <w:sz w:val="20"/>
          <w:szCs w:val="20"/>
        </w:rPr>
        <w:t xml:space="preserve">décembre </w:t>
      </w:r>
      <w:r w:rsidR="009C7817" w:rsidRPr="02031F28">
        <w:rPr>
          <w:rFonts w:ascii="Arial" w:hAnsi="Arial" w:cs="Arial"/>
          <w:sz w:val="20"/>
          <w:szCs w:val="20"/>
        </w:rPr>
        <w:t xml:space="preserve">2022 et </w:t>
      </w:r>
      <w:r w:rsidR="0069052C" w:rsidRPr="02031F28">
        <w:rPr>
          <w:rFonts w:ascii="Arial" w:hAnsi="Arial" w:cs="Arial"/>
          <w:sz w:val="20"/>
          <w:szCs w:val="20"/>
        </w:rPr>
        <w:t xml:space="preserve">décembre </w:t>
      </w:r>
      <w:r w:rsidR="00C27D88" w:rsidRPr="02031F28">
        <w:rPr>
          <w:rFonts w:ascii="Arial" w:hAnsi="Arial" w:cs="Arial"/>
          <w:sz w:val="20"/>
          <w:szCs w:val="20"/>
        </w:rPr>
        <w:t>2023 sur</w:t>
      </w:r>
      <w:r w:rsidR="00B6545A" w:rsidRPr="02031F28">
        <w:rPr>
          <w:rFonts w:ascii="Arial" w:hAnsi="Arial" w:cs="Arial"/>
          <w:sz w:val="20"/>
          <w:szCs w:val="20"/>
        </w:rPr>
        <w:t xml:space="preserve"> </w:t>
      </w:r>
      <w:r w:rsidR="008F4052" w:rsidRPr="02031F28">
        <w:rPr>
          <w:rFonts w:ascii="Arial" w:hAnsi="Arial" w:cs="Arial"/>
          <w:sz w:val="20"/>
          <w:szCs w:val="20"/>
        </w:rPr>
        <w:t xml:space="preserve">les </w:t>
      </w:r>
      <w:r w:rsidR="006C2907" w:rsidRPr="02031F28">
        <w:rPr>
          <w:rFonts w:ascii="Arial" w:hAnsi="Arial" w:cs="Arial"/>
          <w:sz w:val="20"/>
          <w:szCs w:val="20"/>
        </w:rPr>
        <w:t xml:space="preserve">encours </w:t>
      </w:r>
      <w:r w:rsidR="00A811DB" w:rsidRPr="02031F28">
        <w:rPr>
          <w:rFonts w:ascii="Arial" w:hAnsi="Arial" w:cs="Arial"/>
          <w:sz w:val="20"/>
          <w:szCs w:val="20"/>
        </w:rPr>
        <w:t>crédit</w:t>
      </w:r>
      <w:r w:rsidR="00B6545A" w:rsidRPr="02031F28">
        <w:rPr>
          <w:rFonts w:ascii="Arial" w:hAnsi="Arial" w:cs="Arial"/>
          <w:sz w:val="20"/>
          <w:szCs w:val="20"/>
        </w:rPr>
        <w:t>,</w:t>
      </w:r>
      <w:r w:rsidR="00016E06" w:rsidRPr="02031F28">
        <w:rPr>
          <w:rFonts w:ascii="Arial" w:hAnsi="Arial" w:cs="Arial"/>
          <w:sz w:val="20"/>
          <w:szCs w:val="20"/>
        </w:rPr>
        <w:t xml:space="preserve"> les</w:t>
      </w:r>
      <w:r w:rsidR="00B6545A" w:rsidRPr="02031F28">
        <w:rPr>
          <w:rFonts w:ascii="Arial" w:hAnsi="Arial" w:cs="Arial"/>
          <w:sz w:val="20"/>
          <w:szCs w:val="20"/>
        </w:rPr>
        <w:t xml:space="preserve"> </w:t>
      </w:r>
      <w:r w:rsidR="00016E06" w:rsidRPr="02031F28">
        <w:rPr>
          <w:rFonts w:ascii="Arial" w:hAnsi="Arial" w:cs="Arial"/>
          <w:sz w:val="20"/>
          <w:szCs w:val="20"/>
        </w:rPr>
        <w:t>encours</w:t>
      </w:r>
      <w:r w:rsidR="00F16F57" w:rsidRPr="02031F28">
        <w:rPr>
          <w:rFonts w:ascii="Arial" w:hAnsi="Arial" w:cs="Arial"/>
          <w:sz w:val="20"/>
          <w:szCs w:val="20"/>
        </w:rPr>
        <w:t xml:space="preserve"> </w:t>
      </w:r>
      <w:r w:rsidR="00016E06" w:rsidRPr="02031F28">
        <w:rPr>
          <w:rFonts w:ascii="Arial" w:hAnsi="Arial" w:cs="Arial"/>
          <w:sz w:val="20"/>
          <w:szCs w:val="20"/>
        </w:rPr>
        <w:t>épargnes</w:t>
      </w:r>
      <w:r w:rsidR="00F16F57" w:rsidRPr="02031F28">
        <w:rPr>
          <w:rFonts w:ascii="Arial" w:hAnsi="Arial" w:cs="Arial"/>
          <w:sz w:val="20"/>
          <w:szCs w:val="20"/>
        </w:rPr>
        <w:t>,</w:t>
      </w:r>
      <w:r w:rsidR="00016E06" w:rsidRPr="02031F28">
        <w:rPr>
          <w:rFonts w:ascii="Arial" w:hAnsi="Arial" w:cs="Arial"/>
          <w:sz w:val="20"/>
          <w:szCs w:val="20"/>
        </w:rPr>
        <w:t xml:space="preserve"> </w:t>
      </w:r>
      <w:r w:rsidR="00F16F57" w:rsidRPr="02031F28">
        <w:rPr>
          <w:rFonts w:ascii="Arial" w:hAnsi="Arial" w:cs="Arial"/>
          <w:sz w:val="20"/>
          <w:szCs w:val="20"/>
        </w:rPr>
        <w:t>diversification des produits financi</w:t>
      </w:r>
      <w:r w:rsidR="00016E06" w:rsidRPr="02031F28">
        <w:rPr>
          <w:rFonts w:ascii="Arial" w:hAnsi="Arial" w:cs="Arial"/>
          <w:sz w:val="20"/>
          <w:szCs w:val="20"/>
        </w:rPr>
        <w:t>ers et assuranciel</w:t>
      </w:r>
      <w:r w:rsidR="004054E8" w:rsidRPr="02031F28">
        <w:rPr>
          <w:rFonts w:ascii="Arial" w:hAnsi="Arial" w:cs="Arial"/>
          <w:sz w:val="20"/>
          <w:szCs w:val="20"/>
        </w:rPr>
        <w:t xml:space="preserve"> et le </w:t>
      </w:r>
      <w:r w:rsidR="0095415C" w:rsidRPr="02031F28">
        <w:rPr>
          <w:rFonts w:ascii="Arial" w:hAnsi="Arial" w:cs="Arial"/>
          <w:sz w:val="20"/>
          <w:szCs w:val="20"/>
        </w:rPr>
        <w:t>portefeuille</w:t>
      </w:r>
      <w:r w:rsidR="004054E8" w:rsidRPr="02031F28">
        <w:rPr>
          <w:rFonts w:ascii="Arial" w:hAnsi="Arial" w:cs="Arial"/>
          <w:sz w:val="20"/>
          <w:szCs w:val="20"/>
        </w:rPr>
        <w:t xml:space="preserve"> à risque</w:t>
      </w:r>
      <w:r w:rsidR="00C8262F" w:rsidRPr="02031F28">
        <w:rPr>
          <w:rFonts w:ascii="Arial" w:hAnsi="Arial" w:cs="Arial"/>
          <w:sz w:val="20"/>
          <w:szCs w:val="20"/>
        </w:rPr>
        <w:t>/PAR30</w:t>
      </w:r>
      <w:r w:rsidR="00F36ED6" w:rsidRPr="02031F28">
        <w:rPr>
          <w:rFonts w:ascii="Arial" w:hAnsi="Arial" w:cs="Arial"/>
          <w:sz w:val="20"/>
          <w:szCs w:val="20"/>
        </w:rPr>
        <w:t>(voir l</w:t>
      </w:r>
      <w:r w:rsidR="00C1697E" w:rsidRPr="02031F28">
        <w:rPr>
          <w:rFonts w:ascii="Arial" w:hAnsi="Arial" w:cs="Arial"/>
          <w:sz w:val="20"/>
          <w:szCs w:val="20"/>
        </w:rPr>
        <w:t xml:space="preserve">es </w:t>
      </w:r>
      <w:r w:rsidR="0095415C" w:rsidRPr="02031F28">
        <w:rPr>
          <w:rFonts w:ascii="Arial" w:hAnsi="Arial" w:cs="Arial"/>
          <w:sz w:val="20"/>
          <w:szCs w:val="20"/>
        </w:rPr>
        <w:t>détails</w:t>
      </w:r>
      <w:r w:rsidR="00C1697E" w:rsidRPr="02031F28">
        <w:rPr>
          <w:rFonts w:ascii="Arial" w:hAnsi="Arial" w:cs="Arial"/>
          <w:sz w:val="20"/>
          <w:szCs w:val="20"/>
        </w:rPr>
        <w:t xml:space="preserve"> chiffés en annexe</w:t>
      </w:r>
      <w:r w:rsidR="001D7463" w:rsidRPr="02031F28">
        <w:rPr>
          <w:rFonts w:ascii="Arial" w:hAnsi="Arial" w:cs="Arial"/>
          <w:sz w:val="20"/>
          <w:szCs w:val="20"/>
        </w:rPr>
        <w:t>)</w:t>
      </w:r>
      <w:r w:rsidR="00C8262F" w:rsidRPr="02031F28">
        <w:rPr>
          <w:rFonts w:ascii="Arial" w:hAnsi="Arial" w:cs="Arial"/>
          <w:sz w:val="20"/>
          <w:szCs w:val="20"/>
        </w:rPr>
        <w:t>.</w:t>
      </w:r>
    </w:p>
    <w:p w14:paraId="5B9343FE" w14:textId="05170FE9" w:rsidR="00E60EAA" w:rsidRPr="00243B44" w:rsidRDefault="002E5020" w:rsidP="00E03A8C">
      <w:pPr>
        <w:pStyle w:val="Heading1"/>
        <w:numPr>
          <w:ilvl w:val="0"/>
          <w:numId w:val="24"/>
        </w:numPr>
        <w:rPr>
          <w:rFonts w:ascii="Arial" w:eastAsia="Verdana" w:hAnsi="Arial" w:cs="Arial"/>
          <w:color w:val="262626" w:themeColor="text1" w:themeTint="D9"/>
          <w:sz w:val="20"/>
          <w:szCs w:val="20"/>
          <w:lang w:val="fr-LU"/>
        </w:rPr>
      </w:pPr>
      <w:bookmarkStart w:id="12" w:name="_Toc167273606"/>
      <w:bookmarkStart w:id="13" w:name="_Toc167893079"/>
      <w:bookmarkStart w:id="14" w:name="_Toc621060926"/>
      <w:bookmarkEnd w:id="11"/>
      <w:r w:rsidRPr="514E0F57">
        <w:rPr>
          <w:rFonts w:ascii="Arial" w:eastAsia="Verdana" w:hAnsi="Arial" w:cs="Arial"/>
          <w:color w:val="262626" w:themeColor="text1" w:themeTint="D9"/>
          <w:sz w:val="20"/>
          <w:szCs w:val="20"/>
          <w:lang w:val="fr-LU"/>
        </w:rPr>
        <w:t>Leçons apprises</w:t>
      </w:r>
      <w:bookmarkEnd w:id="12"/>
      <w:bookmarkEnd w:id="13"/>
      <w:bookmarkEnd w:id="14"/>
    </w:p>
    <w:p w14:paraId="3CCCCE53" w14:textId="77777777" w:rsidR="008F04E6" w:rsidRPr="0051047E" w:rsidRDefault="008F04E6" w:rsidP="514E0F57">
      <w:pPr>
        <w:spacing w:line="360" w:lineRule="auto"/>
        <w:jc w:val="both"/>
        <w:rPr>
          <w:rFonts w:ascii="Arial" w:hAnsi="Arial" w:cs="Arial"/>
          <w:color w:val="262626" w:themeColor="text1" w:themeTint="D9"/>
          <w:sz w:val="20"/>
          <w:szCs w:val="20"/>
          <w:lang w:val="fr-BE"/>
        </w:rPr>
      </w:pPr>
      <w:r w:rsidRPr="0051047E">
        <w:rPr>
          <w:rFonts w:ascii="Arial" w:hAnsi="Arial" w:cs="Arial"/>
          <w:color w:val="262626" w:themeColor="text1" w:themeTint="D9"/>
          <w:sz w:val="20"/>
          <w:szCs w:val="20"/>
          <w:lang w:val="fr-BE"/>
        </w:rPr>
        <w:t>Durant cette période de mise en œuvre des activités sur terrain, nous avons pu constater quelques leçons apprises :</w:t>
      </w:r>
    </w:p>
    <w:p w14:paraId="18141222" w14:textId="10C28242" w:rsidR="008F04E6" w:rsidRPr="000A22D0" w:rsidRDefault="000A22D0" w:rsidP="514E0F57">
      <w:pPr>
        <w:spacing w:line="360" w:lineRule="auto"/>
        <w:jc w:val="both"/>
        <w:rPr>
          <w:rFonts w:ascii="Arial" w:hAnsi="Arial" w:cs="Arial"/>
          <w:color w:val="262626" w:themeColor="text1" w:themeTint="D9"/>
          <w:sz w:val="20"/>
          <w:szCs w:val="20"/>
          <w:lang w:val="fr-BE"/>
        </w:rPr>
      </w:pPr>
      <w:proofErr w:type="gramStart"/>
      <w:r w:rsidRPr="514E0F57">
        <w:rPr>
          <w:rFonts w:ascii="Arial" w:hAnsi="Arial" w:cs="Arial"/>
          <w:color w:val="262626" w:themeColor="text1" w:themeTint="D9"/>
          <w:sz w:val="20"/>
          <w:szCs w:val="20"/>
          <w:lang w:val="fr-BE"/>
        </w:rPr>
        <w:t>L’</w:t>
      </w:r>
      <w:r>
        <w:rPr>
          <w:rFonts w:ascii="Arial" w:hAnsi="Arial" w:cs="Arial"/>
          <w:color w:val="262626" w:themeColor="text1" w:themeTint="D9"/>
          <w:sz w:val="20"/>
          <w:szCs w:val="20"/>
          <w:lang w:val="fr-BE"/>
        </w:rPr>
        <w:t xml:space="preserve"> approche</w:t>
      </w:r>
      <w:proofErr w:type="gramEnd"/>
      <w:r w:rsidR="008F04E6" w:rsidRPr="514E0F57">
        <w:rPr>
          <w:rFonts w:ascii="Arial" w:hAnsi="Arial" w:cs="Arial"/>
          <w:color w:val="262626" w:themeColor="text1" w:themeTint="D9"/>
          <w:sz w:val="20"/>
          <w:szCs w:val="20"/>
          <w:lang w:val="fr-BE"/>
        </w:rPr>
        <w:t xml:space="preserve"> de collaboration entre les institutions de microfinances et les églises n’est efficace qu’avec certaines conditions : </w:t>
      </w:r>
      <w:r w:rsidRPr="514E0F57">
        <w:rPr>
          <w:rFonts w:ascii="Arial" w:hAnsi="Arial" w:cs="Arial"/>
          <w:color w:val="262626" w:themeColor="text1" w:themeTint="D9"/>
          <w:sz w:val="20"/>
          <w:szCs w:val="20"/>
          <w:lang w:val="fr-BE"/>
        </w:rPr>
        <w:t>u</w:t>
      </w:r>
      <w:r w:rsidR="008F04E6" w:rsidRPr="514E0F57">
        <w:rPr>
          <w:rFonts w:ascii="Arial" w:hAnsi="Arial" w:cs="Arial"/>
          <w:color w:val="262626" w:themeColor="text1" w:themeTint="D9"/>
          <w:sz w:val="20"/>
          <w:szCs w:val="20"/>
          <w:lang w:val="fr-BE"/>
        </w:rPr>
        <w:t xml:space="preserve">n processus de formation des bénéficiaires </w:t>
      </w:r>
      <w:r w:rsidR="00A31ECE" w:rsidRPr="514E0F57">
        <w:rPr>
          <w:rFonts w:ascii="Arial" w:hAnsi="Arial" w:cs="Arial"/>
          <w:color w:val="262626" w:themeColor="text1" w:themeTint="D9"/>
          <w:sz w:val="20"/>
          <w:szCs w:val="20"/>
          <w:lang w:val="fr-BE"/>
        </w:rPr>
        <w:t>continu</w:t>
      </w:r>
      <w:r w:rsidR="00440BA7" w:rsidRPr="514E0F57">
        <w:rPr>
          <w:rFonts w:ascii="Arial" w:eastAsiaTheme="minorEastAsia" w:hAnsi="Arial" w:cs="Arial"/>
          <w:color w:val="262626" w:themeColor="text1" w:themeTint="D9"/>
          <w:sz w:val="18"/>
          <w:szCs w:val="18"/>
          <w:lang w:eastAsia="fr-CD"/>
        </w:rPr>
        <w:t>e</w:t>
      </w:r>
      <w:r w:rsidR="008F04E6" w:rsidRPr="514E0F57">
        <w:rPr>
          <w:rFonts w:ascii="Arial" w:hAnsi="Arial" w:cs="Arial"/>
          <w:color w:val="262626" w:themeColor="text1" w:themeTint="D9"/>
          <w:sz w:val="20"/>
          <w:szCs w:val="20"/>
          <w:lang w:val="fr-BE"/>
        </w:rPr>
        <w:t xml:space="preserve"> pour une durée d’au moins 3 mois, </w:t>
      </w:r>
      <w:r w:rsidRPr="514E0F57">
        <w:rPr>
          <w:rFonts w:ascii="Arial" w:hAnsi="Arial" w:cs="Arial"/>
          <w:color w:val="262626" w:themeColor="text1" w:themeTint="D9"/>
          <w:sz w:val="20"/>
          <w:szCs w:val="20"/>
          <w:lang w:val="fr-BE"/>
        </w:rPr>
        <w:t>u</w:t>
      </w:r>
      <w:r w:rsidR="008F04E6" w:rsidRPr="514E0F57">
        <w:rPr>
          <w:rFonts w:ascii="Arial" w:hAnsi="Arial" w:cs="Arial"/>
          <w:color w:val="262626" w:themeColor="text1" w:themeTint="D9"/>
          <w:sz w:val="20"/>
          <w:szCs w:val="20"/>
          <w:lang w:val="fr-BE"/>
        </w:rPr>
        <w:t xml:space="preserve">ne implication effective des leaders des églises, </w:t>
      </w:r>
      <w:r w:rsidR="00440BA7" w:rsidRPr="514E0F57">
        <w:rPr>
          <w:rFonts w:ascii="Arial" w:hAnsi="Arial" w:cs="Arial"/>
          <w:color w:val="262626" w:themeColor="text1" w:themeTint="D9"/>
          <w:sz w:val="20"/>
          <w:szCs w:val="20"/>
          <w:lang w:val="fr-BE"/>
        </w:rPr>
        <w:t>un</w:t>
      </w:r>
      <w:r w:rsidR="008F04E6" w:rsidRPr="514E0F57">
        <w:rPr>
          <w:rFonts w:ascii="Arial" w:hAnsi="Arial" w:cs="Arial"/>
          <w:color w:val="262626" w:themeColor="text1" w:themeTint="D9"/>
          <w:sz w:val="20"/>
          <w:szCs w:val="20"/>
          <w:lang w:val="fr-BE"/>
        </w:rPr>
        <w:t xml:space="preserve"> mécanisme de financement des coûts liés à la formation et suivi des groupements. Mettre cette charge sur les microfinances, rendrait cette approche difficile à appliquer pour les IMF</w:t>
      </w:r>
      <w:r w:rsidR="007356F8" w:rsidRPr="514E0F57">
        <w:rPr>
          <w:rFonts w:ascii="Arial" w:hAnsi="Arial" w:cs="Arial"/>
          <w:color w:val="262626" w:themeColor="text1" w:themeTint="D9"/>
          <w:sz w:val="20"/>
          <w:szCs w:val="20"/>
          <w:lang w:val="fr-BE"/>
        </w:rPr>
        <w:t xml:space="preserve"> </w:t>
      </w:r>
      <w:proofErr w:type="gramStart"/>
      <w:r w:rsidR="007356F8" w:rsidRPr="514E0F57">
        <w:rPr>
          <w:rFonts w:ascii="Arial" w:hAnsi="Arial" w:cs="Arial"/>
          <w:color w:val="262626" w:themeColor="text1" w:themeTint="D9"/>
          <w:sz w:val="20"/>
          <w:szCs w:val="20"/>
          <w:lang w:val="fr-BE"/>
        </w:rPr>
        <w:t xml:space="preserve">avant </w:t>
      </w:r>
      <w:r w:rsidR="00A062BE" w:rsidRPr="514E0F57">
        <w:rPr>
          <w:rFonts w:ascii="Arial" w:hAnsi="Arial" w:cs="Arial"/>
          <w:color w:val="262626" w:themeColor="text1" w:themeTint="D9"/>
          <w:sz w:val="20"/>
          <w:szCs w:val="20"/>
          <w:lang w:val="fr-BE"/>
        </w:rPr>
        <w:t xml:space="preserve"> </w:t>
      </w:r>
      <w:proofErr w:type="spellStart"/>
      <w:r w:rsidR="00550ADE" w:rsidRPr="514E0F57">
        <w:rPr>
          <w:rFonts w:ascii="Arial" w:hAnsi="Arial" w:cs="Arial"/>
          <w:color w:val="262626" w:themeColor="text1" w:themeTint="D9"/>
          <w:sz w:val="20"/>
          <w:szCs w:val="20"/>
          <w:lang w:val="fr-BE"/>
        </w:rPr>
        <w:t>qu</w:t>
      </w:r>
      <w:proofErr w:type="spellEnd"/>
      <w:r w:rsidR="00550ADE" w:rsidRPr="514E0F57">
        <w:rPr>
          <w:rFonts w:ascii="Arial" w:eastAsiaTheme="minorEastAsia" w:hAnsi="Arial" w:cs="Arial"/>
          <w:color w:val="262626" w:themeColor="text1" w:themeTint="D9"/>
          <w:sz w:val="20"/>
          <w:szCs w:val="20"/>
          <w:lang w:eastAsia="fr-CD"/>
        </w:rPr>
        <w:t>’elle</w:t>
      </w:r>
      <w:proofErr w:type="gramEnd"/>
      <w:r w:rsidR="00550ADE" w:rsidRPr="514E0F57">
        <w:rPr>
          <w:rFonts w:ascii="Arial" w:eastAsiaTheme="minorEastAsia" w:hAnsi="Arial" w:cs="Arial"/>
          <w:color w:val="262626" w:themeColor="text1" w:themeTint="D9"/>
          <w:sz w:val="20"/>
          <w:szCs w:val="20"/>
          <w:lang w:eastAsia="fr-CD"/>
        </w:rPr>
        <w:t xml:space="preserve"> ne se stabilis</w:t>
      </w:r>
      <w:r w:rsidR="009E7096" w:rsidRPr="514E0F57">
        <w:rPr>
          <w:rFonts w:ascii="Arial" w:eastAsiaTheme="minorEastAsia" w:hAnsi="Arial" w:cs="Arial"/>
          <w:color w:val="262626" w:themeColor="text1" w:themeTint="D9"/>
          <w:sz w:val="20"/>
          <w:szCs w:val="20"/>
          <w:lang w:eastAsia="fr-CD"/>
        </w:rPr>
        <w:t>e</w:t>
      </w:r>
      <w:r w:rsidR="008F04E6" w:rsidRPr="514E0F57">
        <w:rPr>
          <w:rFonts w:ascii="Arial" w:eastAsiaTheme="minorEastAsia" w:hAnsi="Arial" w:cs="Arial"/>
          <w:color w:val="262626" w:themeColor="text1" w:themeTint="D9"/>
          <w:sz w:val="20"/>
          <w:szCs w:val="20"/>
          <w:lang w:eastAsia="fr-CD"/>
        </w:rPr>
        <w:t>.</w:t>
      </w:r>
    </w:p>
    <w:p w14:paraId="032E2194" w14:textId="6DA4607C" w:rsidR="002E5020" w:rsidRDefault="008F04E6" w:rsidP="00243B44">
      <w:pPr>
        <w:pBdr>
          <w:top w:val="nil"/>
          <w:left w:val="nil"/>
          <w:bottom w:val="nil"/>
          <w:right w:val="nil"/>
          <w:between w:val="nil"/>
        </w:pBdr>
        <w:spacing w:after="0" w:line="360" w:lineRule="auto"/>
        <w:jc w:val="both"/>
        <w:rPr>
          <w:rFonts w:ascii="Arial" w:hAnsi="Arial" w:cs="Arial"/>
          <w:color w:val="262626" w:themeColor="text1" w:themeTint="D9"/>
          <w:sz w:val="20"/>
          <w:szCs w:val="20"/>
          <w:lang w:val="fr-BE"/>
        </w:rPr>
      </w:pPr>
      <w:r w:rsidRPr="0051047E">
        <w:rPr>
          <w:rFonts w:ascii="Arial" w:hAnsi="Arial" w:cs="Arial"/>
          <w:color w:val="262626" w:themeColor="text1" w:themeTint="D9"/>
          <w:sz w:val="20"/>
          <w:szCs w:val="20"/>
          <w:lang w:val="fr-BE"/>
        </w:rPr>
        <w:t xml:space="preserve">Pour le développement des produits financiers ruraux, la clé de réussite réside au niveau du renforcement des capacités du staff </w:t>
      </w:r>
      <w:r w:rsidRPr="0051047E">
        <w:rPr>
          <w:rFonts w:ascii="Arial" w:hAnsi="Arial" w:cs="Arial"/>
          <w:bCs/>
          <w:color w:val="262626" w:themeColor="text1" w:themeTint="D9"/>
          <w:sz w:val="20"/>
          <w:szCs w:val="20"/>
          <w:lang w:val="fr-BE"/>
        </w:rPr>
        <w:t>impliqu</w:t>
      </w:r>
      <w:r w:rsidR="00682CDB" w:rsidRPr="0051047E">
        <w:rPr>
          <w:rFonts w:ascii="Arial" w:hAnsi="Arial" w:cs="Arial"/>
          <w:bCs/>
          <w:color w:val="262626" w:themeColor="text1" w:themeTint="D9"/>
          <w:sz w:val="20"/>
          <w:szCs w:val="20"/>
          <w:lang w:val="fr-BE"/>
        </w:rPr>
        <w:t>é</w:t>
      </w:r>
      <w:r w:rsidRPr="0051047E">
        <w:rPr>
          <w:rFonts w:ascii="Arial" w:hAnsi="Arial" w:cs="Arial"/>
          <w:color w:val="262626" w:themeColor="text1" w:themeTint="D9"/>
          <w:sz w:val="20"/>
          <w:szCs w:val="20"/>
          <w:lang w:val="fr-BE"/>
        </w:rPr>
        <w:t xml:space="preserve"> et un accompagnement rapproché pour tout le processus de développement des produits financiers ruraux. Le respect des étapes de développement des produits financiers ruraux est incontournable tout en commençant par : une étude de marché, développement de la phase pilote, évaluation de la phase pilote, développement de la phase d’extension ou de mise </w:t>
      </w:r>
      <w:r w:rsidR="00674FD2" w:rsidRPr="0051047E">
        <w:rPr>
          <w:rFonts w:ascii="Arial" w:hAnsi="Arial" w:cs="Arial"/>
          <w:color w:val="262626" w:themeColor="text1" w:themeTint="D9"/>
          <w:sz w:val="20"/>
          <w:szCs w:val="20"/>
          <w:lang w:val="fr-BE"/>
        </w:rPr>
        <w:t>à</w:t>
      </w:r>
      <w:r w:rsidRPr="0051047E">
        <w:rPr>
          <w:rFonts w:ascii="Arial" w:hAnsi="Arial" w:cs="Arial"/>
          <w:color w:val="262626" w:themeColor="text1" w:themeTint="D9"/>
          <w:sz w:val="20"/>
          <w:szCs w:val="20"/>
          <w:lang w:val="fr-BE"/>
        </w:rPr>
        <w:t xml:space="preserve"> </w:t>
      </w:r>
      <w:r w:rsidRPr="0051047E">
        <w:rPr>
          <w:rFonts w:ascii="Arial" w:hAnsi="Arial" w:cs="Arial"/>
          <w:color w:val="262626" w:themeColor="text1" w:themeTint="D9"/>
          <w:sz w:val="20"/>
          <w:szCs w:val="20"/>
          <w:lang w:val="fr-BE"/>
        </w:rPr>
        <w:lastRenderedPageBreak/>
        <w:t>l’échelle et son évaluation pour améliorer les outils mis en place pour le produit et en fin l’institutionnalisation du produit financier rural en élaborant un manuel de produit financier avec des outils et les fiches de produit financier que l’IMF doit utiliser dans la commercialisation de ce dernier</w:t>
      </w:r>
      <w:r w:rsidR="000A22D0">
        <w:rPr>
          <w:rFonts w:ascii="Arial" w:hAnsi="Arial" w:cs="Arial"/>
          <w:color w:val="262626" w:themeColor="text1" w:themeTint="D9"/>
          <w:sz w:val="20"/>
          <w:szCs w:val="20"/>
          <w:lang w:val="fr-BE"/>
        </w:rPr>
        <w:t>.</w:t>
      </w:r>
    </w:p>
    <w:p w14:paraId="71389494" w14:textId="77777777" w:rsidR="000A22D0" w:rsidRPr="0051047E" w:rsidRDefault="000A22D0" w:rsidP="00243B44">
      <w:pPr>
        <w:pBdr>
          <w:top w:val="nil"/>
          <w:left w:val="nil"/>
          <w:bottom w:val="nil"/>
          <w:right w:val="nil"/>
          <w:between w:val="nil"/>
        </w:pBdr>
        <w:spacing w:after="0" w:line="360" w:lineRule="auto"/>
        <w:jc w:val="both"/>
        <w:rPr>
          <w:rFonts w:ascii="Arial" w:eastAsia="Verdana" w:hAnsi="Arial" w:cs="Arial"/>
          <w:color w:val="262626" w:themeColor="text1" w:themeTint="D9"/>
          <w:sz w:val="20"/>
          <w:szCs w:val="20"/>
          <w:lang w:val="fr-LU"/>
        </w:rPr>
      </w:pPr>
    </w:p>
    <w:p w14:paraId="3363BBB3" w14:textId="6652BCD8" w:rsidR="002E5020" w:rsidRPr="008260FD" w:rsidRDefault="002E5020" w:rsidP="00E03A8C">
      <w:pPr>
        <w:pStyle w:val="ListParagraph"/>
        <w:numPr>
          <w:ilvl w:val="0"/>
          <w:numId w:val="24"/>
        </w:numPr>
        <w:spacing w:line="360" w:lineRule="auto"/>
        <w:outlineLvl w:val="0"/>
        <w:rPr>
          <w:rFonts w:ascii="Arial" w:hAnsi="Arial" w:cs="Arial"/>
          <w:b/>
          <w:color w:val="262626" w:themeColor="text1" w:themeTint="D9"/>
          <w:sz w:val="20"/>
          <w:szCs w:val="20"/>
        </w:rPr>
      </w:pPr>
      <w:bookmarkStart w:id="15" w:name="_Toc167273607"/>
      <w:bookmarkStart w:id="16" w:name="_Toc167893080"/>
      <w:bookmarkStart w:id="17" w:name="_Toc464040655"/>
      <w:r w:rsidRPr="514E0F57">
        <w:rPr>
          <w:rFonts w:ascii="Arial" w:hAnsi="Arial" w:cs="Arial"/>
          <w:b/>
          <w:color w:val="262626" w:themeColor="text1" w:themeTint="D9"/>
          <w:sz w:val="20"/>
          <w:szCs w:val="20"/>
        </w:rPr>
        <w:t>Lien entre le progrès programmatique et le rapport financier</w:t>
      </w:r>
      <w:bookmarkEnd w:id="15"/>
      <w:bookmarkEnd w:id="16"/>
      <w:bookmarkEnd w:id="17"/>
    </w:p>
    <w:p w14:paraId="508C0F90" w14:textId="2B499665" w:rsidR="002E5020" w:rsidRPr="0051047E" w:rsidRDefault="002E5020" w:rsidP="00243B44">
      <w:pPr>
        <w:spacing w:line="360" w:lineRule="auto"/>
        <w:jc w:val="both"/>
        <w:rPr>
          <w:rFonts w:ascii="Arial" w:hAnsi="Arial" w:cs="Arial"/>
          <w:color w:val="262626" w:themeColor="text1" w:themeTint="D9"/>
          <w:sz w:val="20"/>
          <w:szCs w:val="20"/>
        </w:rPr>
      </w:pPr>
      <w:r w:rsidRPr="0051047E">
        <w:rPr>
          <w:rFonts w:ascii="Arial" w:hAnsi="Arial" w:cs="Arial"/>
          <w:color w:val="262626" w:themeColor="text1" w:themeTint="D9"/>
          <w:sz w:val="20"/>
          <w:szCs w:val="20"/>
        </w:rPr>
        <w:t xml:space="preserve">Le budget </w:t>
      </w:r>
      <w:r w:rsidR="63233A7C" w:rsidRPr="0051047E">
        <w:rPr>
          <w:rFonts w:ascii="Arial" w:hAnsi="Arial" w:cs="Arial"/>
          <w:color w:val="262626" w:themeColor="text1" w:themeTint="D9"/>
          <w:sz w:val="20"/>
          <w:szCs w:val="20"/>
        </w:rPr>
        <w:t xml:space="preserve">couvrant la période du 1er Mars 2023 au 29 février </w:t>
      </w:r>
      <w:r w:rsidR="00D2679B" w:rsidRPr="0051047E">
        <w:rPr>
          <w:rFonts w:ascii="Arial" w:hAnsi="Arial" w:cs="Arial"/>
          <w:color w:val="262626" w:themeColor="text1" w:themeTint="D9"/>
          <w:sz w:val="20"/>
          <w:szCs w:val="20"/>
        </w:rPr>
        <w:t>2024 était</w:t>
      </w:r>
      <w:r w:rsidRPr="0051047E">
        <w:rPr>
          <w:rFonts w:ascii="Arial" w:hAnsi="Arial" w:cs="Arial"/>
          <w:color w:val="262626" w:themeColor="text1" w:themeTint="D9"/>
          <w:sz w:val="20"/>
          <w:szCs w:val="20"/>
        </w:rPr>
        <w:t xml:space="preserve"> de </w:t>
      </w:r>
      <w:r w:rsidR="6F8DA4B5" w:rsidRPr="0051047E">
        <w:rPr>
          <w:rFonts w:ascii="Arial" w:hAnsi="Arial" w:cs="Arial"/>
          <w:color w:val="262626" w:themeColor="text1" w:themeTint="D9"/>
          <w:sz w:val="20"/>
          <w:szCs w:val="20"/>
        </w:rPr>
        <w:t>1 158 233 €</w:t>
      </w:r>
      <w:r w:rsidRPr="0051047E">
        <w:rPr>
          <w:rFonts w:ascii="Arial" w:hAnsi="Arial" w:cs="Arial"/>
          <w:color w:val="262626" w:themeColor="text1" w:themeTint="D9"/>
          <w:sz w:val="20"/>
          <w:szCs w:val="20"/>
        </w:rPr>
        <w:t>. Le budget consomm</w:t>
      </w:r>
      <w:r w:rsidR="3BD084A5" w:rsidRPr="0051047E">
        <w:rPr>
          <w:rFonts w:ascii="Arial" w:hAnsi="Arial" w:cs="Arial"/>
          <w:color w:val="262626" w:themeColor="text1" w:themeTint="D9"/>
          <w:sz w:val="20"/>
          <w:szCs w:val="20"/>
        </w:rPr>
        <w:t>é</w:t>
      </w:r>
      <w:r w:rsidRPr="0051047E">
        <w:rPr>
          <w:rFonts w:ascii="Arial" w:hAnsi="Arial" w:cs="Arial"/>
          <w:color w:val="262626" w:themeColor="text1" w:themeTint="D9"/>
          <w:sz w:val="20"/>
          <w:szCs w:val="20"/>
        </w:rPr>
        <w:t xml:space="preserve"> est de </w:t>
      </w:r>
      <w:r w:rsidR="1F7A7706" w:rsidRPr="0051047E">
        <w:rPr>
          <w:rFonts w:ascii="Arial" w:hAnsi="Arial" w:cs="Arial"/>
          <w:color w:val="262626" w:themeColor="text1" w:themeTint="D9"/>
          <w:sz w:val="20"/>
          <w:szCs w:val="20"/>
        </w:rPr>
        <w:t>1 101 026 €</w:t>
      </w:r>
      <w:r w:rsidRPr="0051047E">
        <w:rPr>
          <w:rFonts w:ascii="Arial" w:hAnsi="Arial" w:cs="Arial"/>
          <w:color w:val="262626" w:themeColor="text1" w:themeTint="D9"/>
          <w:sz w:val="20"/>
          <w:szCs w:val="20"/>
        </w:rPr>
        <w:t xml:space="preserve"> soit </w:t>
      </w:r>
      <w:r w:rsidR="41865B6E" w:rsidRPr="0051047E">
        <w:rPr>
          <w:rFonts w:ascii="Arial" w:hAnsi="Arial" w:cs="Arial"/>
          <w:color w:val="262626" w:themeColor="text1" w:themeTint="D9"/>
          <w:sz w:val="20"/>
          <w:szCs w:val="20"/>
        </w:rPr>
        <w:t>95</w:t>
      </w:r>
      <w:r w:rsidRPr="0051047E">
        <w:rPr>
          <w:rFonts w:ascii="Arial" w:hAnsi="Arial" w:cs="Arial"/>
          <w:color w:val="262626" w:themeColor="text1" w:themeTint="D9"/>
          <w:sz w:val="20"/>
          <w:szCs w:val="20"/>
        </w:rPr>
        <w:t>% du budget annuel. Les opérations ont couté </w:t>
      </w:r>
      <w:r w:rsidR="7C77A739" w:rsidRPr="0051047E">
        <w:rPr>
          <w:rFonts w:ascii="Arial" w:hAnsi="Arial" w:cs="Arial"/>
          <w:color w:val="262626" w:themeColor="text1" w:themeTint="D9"/>
          <w:sz w:val="20"/>
          <w:szCs w:val="20"/>
        </w:rPr>
        <w:t>359 429 €</w:t>
      </w:r>
      <w:r w:rsidRPr="0051047E">
        <w:rPr>
          <w:rFonts w:ascii="Arial" w:hAnsi="Arial" w:cs="Arial"/>
          <w:color w:val="262626" w:themeColor="text1" w:themeTint="D9"/>
          <w:sz w:val="20"/>
          <w:szCs w:val="20"/>
        </w:rPr>
        <w:t xml:space="preserve"> et les activités ont </w:t>
      </w:r>
      <w:r w:rsidR="0C178706" w:rsidRPr="0051047E">
        <w:rPr>
          <w:rFonts w:ascii="Arial" w:hAnsi="Arial" w:cs="Arial"/>
          <w:color w:val="262626" w:themeColor="text1" w:themeTint="D9"/>
          <w:sz w:val="20"/>
          <w:szCs w:val="20"/>
        </w:rPr>
        <w:t>consommé,</w:t>
      </w:r>
      <w:r w:rsidRPr="0051047E">
        <w:rPr>
          <w:rFonts w:ascii="Arial" w:hAnsi="Arial" w:cs="Arial"/>
          <w:color w:val="262626" w:themeColor="text1" w:themeTint="D9"/>
          <w:sz w:val="20"/>
          <w:szCs w:val="20"/>
        </w:rPr>
        <w:t xml:space="preserve"> </w:t>
      </w:r>
      <w:r w:rsidR="68A1B7E1" w:rsidRPr="0051047E">
        <w:rPr>
          <w:rFonts w:ascii="Arial" w:hAnsi="Arial" w:cs="Arial"/>
          <w:color w:val="262626" w:themeColor="text1" w:themeTint="D9"/>
          <w:sz w:val="20"/>
          <w:szCs w:val="20"/>
        </w:rPr>
        <w:t>630 772 €</w:t>
      </w:r>
      <w:r w:rsidR="00860E72">
        <w:rPr>
          <w:rFonts w:ascii="Arial" w:hAnsi="Arial" w:cs="Arial"/>
          <w:color w:val="262626" w:themeColor="text1" w:themeTint="D9"/>
          <w:sz w:val="20"/>
          <w:szCs w:val="20"/>
        </w:rPr>
        <w:t>.</w:t>
      </w:r>
      <w:r w:rsidRPr="0051047E">
        <w:rPr>
          <w:rFonts w:ascii="Arial" w:hAnsi="Arial" w:cs="Arial"/>
          <w:color w:val="262626" w:themeColor="text1" w:themeTint="D9"/>
          <w:sz w:val="20"/>
          <w:szCs w:val="20"/>
        </w:rPr>
        <w:t xml:space="preserve"> La planification pour 2023 a tenu en compte de nouveaux produits financiers à développer tout en mettant l’accent sur la population cible du projet.</w:t>
      </w:r>
    </w:p>
    <w:p w14:paraId="57A10444" w14:textId="367A0E57" w:rsidR="00B47294" w:rsidRPr="00243B44" w:rsidRDefault="00777641" w:rsidP="00E03A8C">
      <w:pPr>
        <w:pStyle w:val="ListParagraph"/>
        <w:numPr>
          <w:ilvl w:val="0"/>
          <w:numId w:val="24"/>
        </w:numPr>
        <w:spacing w:line="360" w:lineRule="auto"/>
        <w:jc w:val="both"/>
        <w:outlineLvl w:val="0"/>
        <w:rPr>
          <w:rFonts w:ascii="Arial" w:hAnsi="Arial" w:cs="Arial"/>
          <w:b/>
          <w:color w:val="262626" w:themeColor="text1" w:themeTint="D9"/>
          <w:sz w:val="20"/>
          <w:szCs w:val="20"/>
          <w:lang w:val="fr-LU"/>
        </w:rPr>
      </w:pPr>
      <w:bookmarkStart w:id="18" w:name="_4du1wux"/>
      <w:bookmarkStart w:id="19" w:name="_Toc167893081"/>
      <w:bookmarkStart w:id="20" w:name="_Toc200480856"/>
      <w:bookmarkEnd w:id="18"/>
      <w:r w:rsidRPr="514E0F57">
        <w:rPr>
          <w:rFonts w:ascii="Arial" w:hAnsi="Arial" w:cs="Arial"/>
          <w:b/>
          <w:color w:val="262626" w:themeColor="text1" w:themeTint="D9"/>
          <w:sz w:val="20"/>
          <w:szCs w:val="20"/>
          <w:lang w:val="fr-LU"/>
        </w:rPr>
        <w:t>Défis</w:t>
      </w:r>
      <w:bookmarkEnd w:id="19"/>
      <w:bookmarkEnd w:id="20"/>
    </w:p>
    <w:p w14:paraId="2F59FA29" w14:textId="7F3EE574" w:rsidR="00816B2C" w:rsidRDefault="009210B5" w:rsidP="00741493">
      <w:pPr>
        <w:spacing w:after="0" w:line="360" w:lineRule="auto"/>
        <w:jc w:val="both"/>
        <w:rPr>
          <w:rFonts w:ascii="Arial" w:hAnsi="Arial" w:cs="Arial"/>
          <w:bCs/>
          <w:color w:val="262626" w:themeColor="text1" w:themeTint="D9"/>
          <w:sz w:val="20"/>
          <w:szCs w:val="20"/>
          <w:lang w:val="fr-LU"/>
        </w:rPr>
      </w:pPr>
      <w:r w:rsidRPr="0051047E">
        <w:rPr>
          <w:rFonts w:ascii="Arial" w:hAnsi="Arial" w:cs="Arial"/>
          <w:color w:val="262626" w:themeColor="text1" w:themeTint="D9"/>
          <w:sz w:val="20"/>
          <w:szCs w:val="20"/>
        </w:rPr>
        <w:t>Au co</w:t>
      </w:r>
      <w:r w:rsidR="003774C3" w:rsidRPr="0051047E">
        <w:rPr>
          <w:rFonts w:ascii="Arial" w:hAnsi="Arial" w:cs="Arial"/>
          <w:color w:val="262626" w:themeColor="text1" w:themeTint="D9"/>
          <w:sz w:val="20"/>
          <w:szCs w:val="20"/>
        </w:rPr>
        <w:t>urs d</w:t>
      </w:r>
      <w:r w:rsidR="003774C3" w:rsidRPr="0051047E">
        <w:rPr>
          <w:rFonts w:ascii="Arial" w:hAnsi="Arial" w:cs="Arial"/>
          <w:color w:val="262626" w:themeColor="text1" w:themeTint="D9"/>
          <w:sz w:val="20"/>
          <w:szCs w:val="20"/>
          <w:lang w:val="fr-LU"/>
        </w:rPr>
        <w:t>e cette période de rapportage,</w:t>
      </w:r>
      <w:r w:rsidR="008A3906" w:rsidRPr="0051047E">
        <w:rPr>
          <w:rFonts w:ascii="Arial" w:hAnsi="Arial" w:cs="Arial"/>
          <w:color w:val="262626" w:themeColor="text1" w:themeTint="D9"/>
          <w:sz w:val="20"/>
          <w:szCs w:val="20"/>
          <w:lang w:val="fr-LU"/>
        </w:rPr>
        <w:t xml:space="preserve"> </w:t>
      </w:r>
      <w:r w:rsidR="004F2D47" w:rsidRPr="0051047E">
        <w:rPr>
          <w:rFonts w:ascii="Arial" w:hAnsi="Arial" w:cs="Arial"/>
          <w:bCs/>
          <w:color w:val="262626" w:themeColor="text1" w:themeTint="D9"/>
          <w:sz w:val="20"/>
          <w:szCs w:val="20"/>
          <w:lang w:val="fr-LU"/>
        </w:rPr>
        <w:t>le</w:t>
      </w:r>
      <w:r w:rsidR="000305DD">
        <w:rPr>
          <w:rFonts w:ascii="Arial" w:hAnsi="Arial" w:cs="Arial"/>
          <w:bCs/>
          <w:color w:val="262626" w:themeColor="text1" w:themeTint="D9"/>
          <w:sz w:val="20"/>
          <w:szCs w:val="20"/>
          <w:lang w:val="fr-LU"/>
        </w:rPr>
        <w:t>s</w:t>
      </w:r>
      <w:r w:rsidR="004F2D47" w:rsidRPr="0051047E">
        <w:rPr>
          <w:rFonts w:ascii="Arial" w:hAnsi="Arial" w:cs="Arial"/>
          <w:bCs/>
          <w:color w:val="262626" w:themeColor="text1" w:themeTint="D9"/>
          <w:sz w:val="20"/>
          <w:szCs w:val="20"/>
          <w:lang w:val="fr-LU"/>
        </w:rPr>
        <w:t xml:space="preserve"> principa</w:t>
      </w:r>
      <w:r w:rsidR="000305DD">
        <w:rPr>
          <w:rFonts w:ascii="Arial" w:hAnsi="Arial" w:cs="Arial"/>
          <w:bCs/>
          <w:color w:val="262626" w:themeColor="text1" w:themeTint="D9"/>
          <w:sz w:val="20"/>
          <w:szCs w:val="20"/>
          <w:lang w:val="fr-LU"/>
        </w:rPr>
        <w:t>ux</w:t>
      </w:r>
      <w:r w:rsidR="004F2D47" w:rsidRPr="0051047E">
        <w:rPr>
          <w:rFonts w:ascii="Arial" w:hAnsi="Arial" w:cs="Arial"/>
          <w:bCs/>
          <w:color w:val="262626" w:themeColor="text1" w:themeTint="D9"/>
          <w:sz w:val="20"/>
          <w:szCs w:val="20"/>
          <w:lang w:val="fr-LU"/>
        </w:rPr>
        <w:t xml:space="preserve"> défi</w:t>
      </w:r>
      <w:r w:rsidR="00615A90">
        <w:rPr>
          <w:rFonts w:ascii="Arial" w:hAnsi="Arial" w:cs="Arial"/>
          <w:bCs/>
          <w:color w:val="262626" w:themeColor="text1" w:themeTint="D9"/>
          <w:sz w:val="20"/>
          <w:szCs w:val="20"/>
          <w:lang w:val="fr-LU"/>
        </w:rPr>
        <w:t xml:space="preserve">s </w:t>
      </w:r>
      <w:r w:rsidR="00BB7160" w:rsidRPr="514E0F57">
        <w:rPr>
          <w:rFonts w:ascii="Arial" w:hAnsi="Arial" w:cs="Arial"/>
          <w:color w:val="262626" w:themeColor="text1" w:themeTint="D9"/>
          <w:sz w:val="20"/>
          <w:szCs w:val="20"/>
          <w:lang w:val="fr-LU"/>
        </w:rPr>
        <w:t>s</w:t>
      </w:r>
      <w:r w:rsidR="00EC5100" w:rsidRPr="514E0F57">
        <w:rPr>
          <w:rFonts w:ascii="Arial" w:hAnsi="Arial" w:cs="Arial"/>
          <w:color w:val="262626" w:themeColor="text1" w:themeTint="D9"/>
          <w:sz w:val="20"/>
          <w:szCs w:val="20"/>
          <w:lang w:val="fr-LU"/>
        </w:rPr>
        <w:t>ont</w:t>
      </w:r>
      <w:r w:rsidR="00EC5100">
        <w:rPr>
          <w:rFonts w:ascii="Arial" w:hAnsi="Arial" w:cs="Arial"/>
          <w:bCs/>
          <w:color w:val="262626" w:themeColor="text1" w:themeTint="D9"/>
          <w:sz w:val="20"/>
          <w:szCs w:val="20"/>
          <w:lang w:val="fr-LU"/>
        </w:rPr>
        <w:t> :</w:t>
      </w:r>
    </w:p>
    <w:p w14:paraId="1526030C" w14:textId="31FC3E00" w:rsidR="00D058B8" w:rsidRPr="008B5DB0" w:rsidRDefault="00BB7160" w:rsidP="008B5DB0">
      <w:pPr>
        <w:pStyle w:val="ListParagraph"/>
        <w:numPr>
          <w:ilvl w:val="0"/>
          <w:numId w:val="17"/>
        </w:numPr>
        <w:spacing w:after="0" w:line="360" w:lineRule="auto"/>
        <w:jc w:val="both"/>
        <w:rPr>
          <w:rFonts w:ascii="Arial" w:hAnsi="Arial" w:cs="Arial"/>
          <w:color w:val="262626" w:themeColor="text1" w:themeTint="D9"/>
          <w:sz w:val="20"/>
          <w:szCs w:val="20"/>
          <w:lang w:val="fr-LU"/>
        </w:rPr>
      </w:pPr>
      <w:r w:rsidRPr="02031F28">
        <w:rPr>
          <w:rFonts w:ascii="Arial" w:hAnsi="Arial" w:cs="Arial"/>
          <w:color w:val="262626" w:themeColor="text1" w:themeTint="D9"/>
          <w:sz w:val="20"/>
          <w:szCs w:val="20"/>
          <w:lang w:val="fr-LU"/>
        </w:rPr>
        <w:t>Le f</w:t>
      </w:r>
      <w:r w:rsidR="00EB714C" w:rsidRPr="00AE17EF">
        <w:rPr>
          <w:rFonts w:ascii="Arial" w:hAnsi="Arial" w:cs="Arial"/>
          <w:color w:val="262626" w:themeColor="text1" w:themeTint="D9"/>
          <w:sz w:val="20"/>
          <w:szCs w:val="20"/>
          <w:lang w:val="fr-LU"/>
        </w:rPr>
        <w:t>onctionnement</w:t>
      </w:r>
      <w:r w:rsidR="00D40728" w:rsidRPr="00AE17EF">
        <w:rPr>
          <w:rFonts w:ascii="Arial" w:hAnsi="Arial" w:cs="Arial"/>
          <w:color w:val="262626" w:themeColor="text1" w:themeTint="D9"/>
          <w:sz w:val="20"/>
          <w:szCs w:val="20"/>
          <w:lang w:val="fr-LU"/>
        </w:rPr>
        <w:t xml:space="preserve"> d</w:t>
      </w:r>
      <w:r w:rsidR="004F2D47" w:rsidRPr="00AE17EF">
        <w:rPr>
          <w:rFonts w:ascii="Arial" w:hAnsi="Arial" w:cs="Arial"/>
          <w:color w:val="262626" w:themeColor="text1" w:themeTint="D9"/>
          <w:sz w:val="20"/>
          <w:szCs w:val="20"/>
          <w:lang w:val="fr-LU"/>
        </w:rPr>
        <w:t>e</w:t>
      </w:r>
      <w:r w:rsidR="00D40728" w:rsidRPr="00AE17EF">
        <w:rPr>
          <w:rFonts w:ascii="Arial" w:hAnsi="Arial" w:cs="Arial"/>
          <w:color w:val="262626" w:themeColor="text1" w:themeTint="D9"/>
          <w:sz w:val="20"/>
          <w:szCs w:val="20"/>
          <w:lang w:val="fr-LU"/>
        </w:rPr>
        <w:t xml:space="preserve">s VSLA qui a été perturbé par des </w:t>
      </w:r>
      <w:r w:rsidR="008A3906" w:rsidRPr="00AE17EF">
        <w:rPr>
          <w:rFonts w:ascii="Arial" w:hAnsi="Arial" w:cs="Arial"/>
          <w:color w:val="262626" w:themeColor="text1" w:themeTint="D9"/>
          <w:sz w:val="20"/>
          <w:szCs w:val="20"/>
          <w:lang w:val="fr-LU"/>
        </w:rPr>
        <w:t>mesure</w:t>
      </w:r>
      <w:r w:rsidR="003624AE" w:rsidRPr="00AE17EF">
        <w:rPr>
          <w:rFonts w:ascii="Arial" w:hAnsi="Arial" w:cs="Arial"/>
          <w:color w:val="262626" w:themeColor="text1" w:themeTint="D9"/>
          <w:sz w:val="20"/>
          <w:szCs w:val="20"/>
          <w:lang w:val="fr-LU"/>
        </w:rPr>
        <w:t>s</w:t>
      </w:r>
      <w:r w:rsidR="00D40728" w:rsidRPr="00AE17EF">
        <w:rPr>
          <w:rFonts w:ascii="Arial" w:hAnsi="Arial" w:cs="Arial"/>
          <w:color w:val="262626" w:themeColor="text1" w:themeTint="D9"/>
          <w:sz w:val="20"/>
          <w:szCs w:val="20"/>
          <w:lang w:val="fr-LU"/>
        </w:rPr>
        <w:t xml:space="preserve"> du </w:t>
      </w:r>
      <w:r w:rsidR="00D536EF" w:rsidRPr="00AE17EF">
        <w:rPr>
          <w:rFonts w:ascii="Arial" w:hAnsi="Arial" w:cs="Arial"/>
          <w:color w:val="262626" w:themeColor="text1" w:themeTint="D9"/>
          <w:sz w:val="20"/>
          <w:szCs w:val="20"/>
          <w:lang w:val="fr-LU"/>
        </w:rPr>
        <w:t>régulateur.</w:t>
      </w:r>
      <w:r w:rsidR="00D536EF">
        <w:rPr>
          <w:rFonts w:ascii="Arial" w:hAnsi="Arial" w:cs="Arial"/>
          <w:color w:val="262626" w:themeColor="text1" w:themeTint="D9"/>
          <w:sz w:val="20"/>
          <w:szCs w:val="20"/>
          <w:lang w:val="fr-LU"/>
        </w:rPr>
        <w:t xml:space="preserve"> </w:t>
      </w:r>
      <w:r w:rsidRPr="02031F28">
        <w:rPr>
          <w:rFonts w:ascii="Arial" w:hAnsi="Arial" w:cs="Arial"/>
          <w:color w:val="262626" w:themeColor="text1" w:themeTint="D9"/>
          <w:sz w:val="20"/>
          <w:szCs w:val="20"/>
          <w:lang w:val="fr-LU"/>
        </w:rPr>
        <w:t>U</w:t>
      </w:r>
      <w:r w:rsidR="00911AE9">
        <w:rPr>
          <w:rFonts w:ascii="Arial" w:hAnsi="Arial" w:cs="Arial"/>
          <w:color w:val="262626" w:themeColor="text1" w:themeTint="D9"/>
          <w:sz w:val="20"/>
          <w:szCs w:val="20"/>
          <w:lang w:val="fr-LU"/>
        </w:rPr>
        <w:t>n</w:t>
      </w:r>
      <w:r w:rsidR="00911AE9">
        <w:rPr>
          <w:rStyle w:val="normaltextrun"/>
          <w:rFonts w:ascii="Arial" w:hAnsi="Arial" w:cs="Arial"/>
          <w:color w:val="262626"/>
          <w:sz w:val="20"/>
          <w:szCs w:val="20"/>
          <w:bdr w:val="none" w:sz="0" w:space="0" w:color="auto" w:frame="1"/>
        </w:rPr>
        <w:t xml:space="preserve">e </w:t>
      </w:r>
      <w:r w:rsidR="00D536EF">
        <w:rPr>
          <w:rStyle w:val="normaltextrun"/>
          <w:rFonts w:ascii="Arial" w:hAnsi="Arial" w:cs="Arial"/>
          <w:color w:val="262626"/>
          <w:sz w:val="20"/>
          <w:szCs w:val="20"/>
          <w:bdr w:val="none" w:sz="0" w:space="0" w:color="auto" w:frame="1"/>
        </w:rPr>
        <w:t>stratégie</w:t>
      </w:r>
      <w:r w:rsidR="00911AE9">
        <w:rPr>
          <w:rStyle w:val="normaltextrun"/>
          <w:rFonts w:ascii="Arial" w:hAnsi="Arial" w:cs="Arial"/>
          <w:color w:val="262626"/>
          <w:sz w:val="20"/>
          <w:szCs w:val="20"/>
          <w:bdr w:val="none" w:sz="0" w:space="0" w:color="auto" w:frame="1"/>
        </w:rPr>
        <w:t xml:space="preserve"> d’a</w:t>
      </w:r>
      <w:r w:rsidR="00D536EF">
        <w:rPr>
          <w:rStyle w:val="normaltextrun"/>
          <w:rFonts w:ascii="Arial" w:hAnsi="Arial" w:cs="Arial"/>
          <w:color w:val="262626"/>
          <w:sz w:val="20"/>
          <w:szCs w:val="20"/>
          <w:bdr w:val="none" w:sz="0" w:space="0" w:color="auto" w:frame="1"/>
        </w:rPr>
        <w:t>d</w:t>
      </w:r>
      <w:r w:rsidR="001421D7">
        <w:rPr>
          <w:rStyle w:val="normaltextrun"/>
          <w:rFonts w:ascii="Arial" w:hAnsi="Arial" w:cs="Arial"/>
          <w:color w:val="262626"/>
          <w:sz w:val="20"/>
          <w:szCs w:val="20"/>
          <w:bdr w:val="none" w:sz="0" w:space="0" w:color="auto" w:frame="1"/>
        </w:rPr>
        <w:t>a</w:t>
      </w:r>
      <w:r w:rsidR="00911AE9">
        <w:rPr>
          <w:rStyle w:val="normaltextrun"/>
          <w:rFonts w:ascii="Arial" w:hAnsi="Arial" w:cs="Arial"/>
          <w:color w:val="262626"/>
          <w:sz w:val="20"/>
          <w:szCs w:val="20"/>
          <w:bdr w:val="none" w:sz="0" w:space="0" w:color="auto" w:frame="1"/>
        </w:rPr>
        <w:t xml:space="preserve">ptation a </w:t>
      </w:r>
      <w:r w:rsidR="00E34D4C">
        <w:rPr>
          <w:rStyle w:val="normaltextrun"/>
          <w:rFonts w:ascii="Arial" w:hAnsi="Arial" w:cs="Arial"/>
          <w:color w:val="262626"/>
          <w:sz w:val="20"/>
          <w:szCs w:val="20"/>
          <w:bdr w:val="none" w:sz="0" w:space="0" w:color="auto" w:frame="1"/>
        </w:rPr>
        <w:t>été initi</w:t>
      </w:r>
      <w:r w:rsidR="001421D7">
        <w:rPr>
          <w:rStyle w:val="normaltextrun"/>
          <w:rFonts w:ascii="Arial" w:hAnsi="Arial" w:cs="Arial"/>
          <w:color w:val="262626"/>
          <w:sz w:val="20"/>
          <w:szCs w:val="20"/>
          <w:bdr w:val="none" w:sz="0" w:space="0" w:color="auto" w:frame="1"/>
        </w:rPr>
        <w:t>é</w:t>
      </w:r>
      <w:r w:rsidRPr="02031F28">
        <w:rPr>
          <w:rStyle w:val="normaltextrun"/>
          <w:rFonts w:ascii="Arial" w:hAnsi="Arial" w:cs="Arial"/>
          <w:color w:val="262626" w:themeColor="text1" w:themeTint="D9"/>
          <w:sz w:val="20"/>
          <w:szCs w:val="20"/>
        </w:rPr>
        <w:t>e</w:t>
      </w:r>
      <w:r w:rsidR="00E34D4C">
        <w:rPr>
          <w:rStyle w:val="normaltextrun"/>
          <w:rFonts w:ascii="Arial" w:hAnsi="Arial" w:cs="Arial"/>
          <w:color w:val="262626"/>
          <w:sz w:val="20"/>
          <w:szCs w:val="20"/>
          <w:bdr w:val="none" w:sz="0" w:space="0" w:color="auto" w:frame="1"/>
        </w:rPr>
        <w:t xml:space="preserve"> en attendant l’action de la </w:t>
      </w:r>
      <w:r w:rsidR="1C6B7A00">
        <w:rPr>
          <w:rStyle w:val="normaltextrun"/>
          <w:rFonts w:ascii="Arial" w:hAnsi="Arial" w:cs="Arial"/>
          <w:color w:val="262626"/>
          <w:sz w:val="20"/>
          <w:szCs w:val="20"/>
          <w:bdr w:val="none" w:sz="0" w:space="0" w:color="auto" w:frame="1"/>
        </w:rPr>
        <w:t>Plateforme</w:t>
      </w:r>
      <w:r w:rsidR="00B31FEF">
        <w:rPr>
          <w:rStyle w:val="normaltextrun"/>
          <w:rFonts w:ascii="Arial" w:hAnsi="Arial" w:cs="Arial"/>
          <w:color w:val="262626"/>
          <w:sz w:val="20"/>
          <w:szCs w:val="20"/>
          <w:bdr w:val="none" w:sz="0" w:space="0" w:color="auto" w:frame="1"/>
        </w:rPr>
        <w:t xml:space="preserve"> d’inclusion </w:t>
      </w:r>
      <w:r w:rsidR="00D536EF">
        <w:rPr>
          <w:rStyle w:val="normaltextrun"/>
          <w:rFonts w:ascii="Arial" w:hAnsi="Arial" w:cs="Arial"/>
          <w:color w:val="262626"/>
          <w:sz w:val="20"/>
          <w:szCs w:val="20"/>
          <w:bdr w:val="none" w:sz="0" w:space="0" w:color="auto" w:frame="1"/>
        </w:rPr>
        <w:t>financière</w:t>
      </w:r>
      <w:r w:rsidR="00B31FEF">
        <w:rPr>
          <w:rStyle w:val="normaltextrun"/>
          <w:rFonts w:ascii="Arial" w:hAnsi="Arial" w:cs="Arial"/>
          <w:color w:val="262626"/>
          <w:sz w:val="20"/>
          <w:szCs w:val="20"/>
          <w:bdr w:val="none" w:sz="0" w:space="0" w:color="auto" w:frame="1"/>
        </w:rPr>
        <w:t xml:space="preserve"> constitue </w:t>
      </w:r>
      <w:r w:rsidR="00D536EF">
        <w:rPr>
          <w:rStyle w:val="normaltextrun"/>
          <w:rFonts w:ascii="Arial" w:hAnsi="Arial" w:cs="Arial"/>
          <w:color w:val="262626"/>
          <w:sz w:val="20"/>
          <w:szCs w:val="20"/>
          <w:bdr w:val="none" w:sz="0" w:space="0" w:color="auto" w:frame="1"/>
        </w:rPr>
        <w:t>des</w:t>
      </w:r>
      <w:r w:rsidR="00B31FEF">
        <w:rPr>
          <w:rStyle w:val="normaltextrun"/>
          <w:rFonts w:ascii="Arial" w:hAnsi="Arial" w:cs="Arial"/>
          <w:color w:val="262626"/>
          <w:sz w:val="20"/>
          <w:szCs w:val="20"/>
          <w:bdr w:val="none" w:sz="0" w:space="0" w:color="auto" w:frame="1"/>
        </w:rPr>
        <w:t xml:space="preserve"> acteurs </w:t>
      </w:r>
      <w:r w:rsidR="00E22DA2">
        <w:rPr>
          <w:rStyle w:val="normaltextrun"/>
          <w:rFonts w:ascii="Arial" w:hAnsi="Arial" w:cs="Arial"/>
          <w:color w:val="262626"/>
          <w:sz w:val="20"/>
          <w:szCs w:val="20"/>
          <w:bdr w:val="none" w:sz="0" w:space="0" w:color="auto" w:frame="1"/>
        </w:rPr>
        <w:t>dans l’</w:t>
      </w:r>
      <w:r w:rsidR="00D536EF">
        <w:rPr>
          <w:rStyle w:val="normaltextrun"/>
          <w:rFonts w:ascii="Arial" w:hAnsi="Arial" w:cs="Arial"/>
          <w:color w:val="262626"/>
          <w:sz w:val="20"/>
          <w:szCs w:val="20"/>
          <w:bdr w:val="none" w:sz="0" w:space="0" w:color="auto" w:frame="1"/>
        </w:rPr>
        <w:t>accompagnement des VSLA</w:t>
      </w:r>
      <w:r w:rsidRPr="02031F28">
        <w:rPr>
          <w:rStyle w:val="normaltextrun"/>
          <w:rFonts w:ascii="Arial" w:hAnsi="Arial" w:cs="Arial"/>
          <w:color w:val="262626" w:themeColor="text1" w:themeTint="D9"/>
          <w:sz w:val="20"/>
          <w:szCs w:val="20"/>
        </w:rPr>
        <w:t>.</w:t>
      </w:r>
    </w:p>
    <w:p w14:paraId="57958CF4" w14:textId="0A71B0C4" w:rsidR="00741493" w:rsidRPr="00AE17EF" w:rsidRDefault="00D058B8" w:rsidP="008B5DB0">
      <w:pPr>
        <w:pStyle w:val="ListParagraph"/>
        <w:numPr>
          <w:ilvl w:val="0"/>
          <w:numId w:val="17"/>
        </w:numPr>
        <w:spacing w:after="0" w:line="360" w:lineRule="auto"/>
        <w:jc w:val="both"/>
        <w:rPr>
          <w:rFonts w:ascii="Arial" w:hAnsi="Arial" w:cs="Arial"/>
          <w:color w:val="262626" w:themeColor="text1" w:themeTint="D9"/>
          <w:sz w:val="20"/>
          <w:szCs w:val="20"/>
          <w:lang w:val="fr-LU"/>
        </w:rPr>
      </w:pPr>
      <w:r w:rsidRPr="02031F28">
        <w:rPr>
          <w:rFonts w:ascii="Arial" w:hAnsi="Arial" w:cs="Arial"/>
          <w:color w:val="262626" w:themeColor="text1" w:themeTint="D9"/>
          <w:sz w:val="20"/>
          <w:szCs w:val="20"/>
          <w:lang w:val="fr-LU"/>
        </w:rPr>
        <w:t>La</w:t>
      </w:r>
      <w:r w:rsidR="00ED2EE3" w:rsidRPr="02031F28">
        <w:rPr>
          <w:rFonts w:ascii="Arial" w:hAnsi="Arial" w:cs="Arial"/>
          <w:color w:val="262626" w:themeColor="text1" w:themeTint="D9"/>
          <w:sz w:val="20"/>
          <w:szCs w:val="20"/>
          <w:lang w:val="fr-LU"/>
        </w:rPr>
        <w:t xml:space="preserve"> </w:t>
      </w:r>
      <w:r w:rsidR="00874186" w:rsidRPr="02031F28">
        <w:rPr>
          <w:rFonts w:ascii="Arial" w:hAnsi="Arial" w:cs="Arial"/>
          <w:color w:val="262626" w:themeColor="text1" w:themeTint="D9"/>
          <w:sz w:val="20"/>
          <w:szCs w:val="20"/>
          <w:lang w:val="fr-LU"/>
        </w:rPr>
        <w:t>pénurie</w:t>
      </w:r>
      <w:r w:rsidR="00ED2EE3" w:rsidRPr="02031F28">
        <w:rPr>
          <w:rFonts w:ascii="Arial" w:hAnsi="Arial" w:cs="Arial"/>
          <w:color w:val="262626" w:themeColor="text1" w:themeTint="D9"/>
          <w:sz w:val="20"/>
          <w:szCs w:val="20"/>
          <w:lang w:val="fr-LU"/>
        </w:rPr>
        <w:t xml:space="preserve"> de carburant a </w:t>
      </w:r>
      <w:r w:rsidR="00874186" w:rsidRPr="02031F28">
        <w:rPr>
          <w:rFonts w:ascii="Arial" w:hAnsi="Arial" w:cs="Arial"/>
          <w:color w:val="262626" w:themeColor="text1" w:themeTint="D9"/>
          <w:sz w:val="20"/>
          <w:szCs w:val="20"/>
          <w:lang w:val="fr-LU"/>
        </w:rPr>
        <w:t>dérangé</w:t>
      </w:r>
      <w:r w:rsidR="002A58B2" w:rsidRPr="02031F28">
        <w:rPr>
          <w:rFonts w:ascii="Arial" w:hAnsi="Arial" w:cs="Arial"/>
          <w:color w:val="262626" w:themeColor="text1" w:themeTint="D9"/>
          <w:sz w:val="20"/>
          <w:szCs w:val="20"/>
          <w:lang w:val="fr-LU"/>
        </w:rPr>
        <w:t xml:space="preserve"> le </w:t>
      </w:r>
      <w:r w:rsidR="002E4609" w:rsidRPr="02031F28">
        <w:rPr>
          <w:rFonts w:ascii="Arial" w:hAnsi="Arial" w:cs="Arial"/>
          <w:color w:val="262626" w:themeColor="text1" w:themeTint="D9"/>
          <w:sz w:val="20"/>
          <w:szCs w:val="20"/>
          <w:lang w:val="fr-LU"/>
        </w:rPr>
        <w:t xml:space="preserve">bon </w:t>
      </w:r>
      <w:r w:rsidR="00874186" w:rsidRPr="02031F28">
        <w:rPr>
          <w:rFonts w:ascii="Arial" w:hAnsi="Arial" w:cs="Arial"/>
          <w:color w:val="262626" w:themeColor="text1" w:themeTint="D9"/>
          <w:sz w:val="20"/>
          <w:szCs w:val="20"/>
          <w:lang w:val="fr-LU"/>
        </w:rPr>
        <w:t>déroulement</w:t>
      </w:r>
      <w:r w:rsidR="00BB7160" w:rsidRPr="02031F28">
        <w:rPr>
          <w:rFonts w:ascii="Arial" w:hAnsi="Arial" w:cs="Arial"/>
          <w:color w:val="262626" w:themeColor="text1" w:themeTint="D9"/>
          <w:sz w:val="20"/>
          <w:szCs w:val="20"/>
          <w:lang w:val="fr-LU"/>
        </w:rPr>
        <w:t xml:space="preserve">, </w:t>
      </w:r>
      <w:r w:rsidR="002A58B2" w:rsidRPr="02031F28">
        <w:rPr>
          <w:rFonts w:ascii="Arial" w:hAnsi="Arial" w:cs="Arial"/>
          <w:color w:val="262626" w:themeColor="text1" w:themeTint="D9"/>
          <w:sz w:val="20"/>
          <w:szCs w:val="20"/>
          <w:lang w:val="fr-LU"/>
        </w:rPr>
        <w:t xml:space="preserve">mais </w:t>
      </w:r>
      <w:r w:rsidR="00C04460" w:rsidRPr="02031F28">
        <w:rPr>
          <w:rFonts w:ascii="Arial" w:hAnsi="Arial" w:cs="Arial"/>
          <w:color w:val="262626" w:themeColor="text1" w:themeTint="D9"/>
          <w:sz w:val="20"/>
          <w:szCs w:val="20"/>
          <w:lang w:val="fr-LU"/>
        </w:rPr>
        <w:t>à</w:t>
      </w:r>
      <w:r w:rsidR="002E4609" w:rsidRPr="02031F28">
        <w:rPr>
          <w:rFonts w:ascii="Arial" w:hAnsi="Arial" w:cs="Arial"/>
          <w:color w:val="262626" w:themeColor="text1" w:themeTint="D9"/>
          <w:sz w:val="20"/>
          <w:szCs w:val="20"/>
          <w:lang w:val="fr-LU"/>
        </w:rPr>
        <w:t xml:space="preserve"> chaque </w:t>
      </w:r>
      <w:r w:rsidR="00142EB0" w:rsidRPr="02031F28">
        <w:rPr>
          <w:rFonts w:ascii="Arial" w:hAnsi="Arial" w:cs="Arial"/>
          <w:color w:val="262626" w:themeColor="text1" w:themeTint="D9"/>
          <w:sz w:val="20"/>
          <w:szCs w:val="20"/>
          <w:lang w:val="fr-LU"/>
        </w:rPr>
        <w:t>fois des</w:t>
      </w:r>
      <w:r w:rsidR="002E4609" w:rsidRPr="02031F28">
        <w:rPr>
          <w:rFonts w:ascii="Arial" w:hAnsi="Arial" w:cs="Arial"/>
          <w:color w:val="262626" w:themeColor="text1" w:themeTint="D9"/>
          <w:sz w:val="20"/>
          <w:szCs w:val="20"/>
          <w:lang w:val="fr-LU"/>
        </w:rPr>
        <w:t xml:space="preserve"> </w:t>
      </w:r>
      <w:r w:rsidR="00172934" w:rsidRPr="02031F28">
        <w:rPr>
          <w:rFonts w:ascii="Arial" w:hAnsi="Arial" w:cs="Arial"/>
          <w:color w:val="262626" w:themeColor="text1" w:themeTint="D9"/>
          <w:sz w:val="20"/>
          <w:szCs w:val="20"/>
          <w:lang w:val="fr-LU"/>
        </w:rPr>
        <w:t>stratégies</w:t>
      </w:r>
      <w:r w:rsidR="00C04460" w:rsidRPr="02031F28">
        <w:rPr>
          <w:rFonts w:ascii="Arial" w:hAnsi="Arial" w:cs="Arial"/>
          <w:color w:val="262626" w:themeColor="text1" w:themeTint="D9"/>
          <w:sz w:val="20"/>
          <w:szCs w:val="20"/>
          <w:lang w:val="fr-LU"/>
        </w:rPr>
        <w:t xml:space="preserve"> d’adaptation ont été trouvé</w:t>
      </w:r>
      <w:r w:rsidR="00172934" w:rsidRPr="02031F28">
        <w:rPr>
          <w:rFonts w:ascii="Arial" w:hAnsi="Arial" w:cs="Arial"/>
          <w:color w:val="262626" w:themeColor="text1" w:themeTint="D9"/>
          <w:sz w:val="20"/>
          <w:szCs w:val="20"/>
          <w:lang w:val="fr-LU"/>
        </w:rPr>
        <w:t xml:space="preserve">. </w:t>
      </w:r>
      <w:r w:rsidR="00BB7160" w:rsidRPr="02031F28">
        <w:rPr>
          <w:rFonts w:ascii="Arial" w:hAnsi="Arial" w:cs="Arial"/>
          <w:color w:val="262626" w:themeColor="text1" w:themeTint="D9"/>
          <w:sz w:val="20"/>
          <w:szCs w:val="20"/>
          <w:lang w:val="fr-LU"/>
        </w:rPr>
        <w:t xml:space="preserve">Néanmoins, ce problème semble persister. </w:t>
      </w:r>
    </w:p>
    <w:p w14:paraId="25CB8916" w14:textId="2A3A33D1" w:rsidR="00172934" w:rsidRPr="0051047E" w:rsidRDefault="00CE05BF" w:rsidP="008B5DB0">
      <w:pPr>
        <w:pStyle w:val="ListParagraph"/>
        <w:numPr>
          <w:ilvl w:val="0"/>
          <w:numId w:val="17"/>
        </w:numPr>
        <w:spacing w:after="0" w:line="360" w:lineRule="auto"/>
        <w:jc w:val="both"/>
        <w:rPr>
          <w:rFonts w:ascii="Arial" w:hAnsi="Arial" w:cs="Arial"/>
          <w:color w:val="262626" w:themeColor="text1" w:themeTint="D9"/>
          <w:sz w:val="20"/>
          <w:szCs w:val="20"/>
          <w:lang w:val="fr-LU"/>
        </w:rPr>
      </w:pPr>
      <w:r w:rsidRPr="00AE17EF">
        <w:rPr>
          <w:rFonts w:ascii="Arial" w:hAnsi="Arial" w:cs="Arial"/>
          <w:color w:val="262626" w:themeColor="text1" w:themeTint="D9"/>
          <w:sz w:val="20"/>
          <w:szCs w:val="20"/>
          <w:lang w:val="fr-LU"/>
        </w:rPr>
        <w:t xml:space="preserve">Des résistances au </w:t>
      </w:r>
      <w:r w:rsidR="00142EB0" w:rsidRPr="00AE17EF">
        <w:rPr>
          <w:rFonts w:ascii="Arial" w:hAnsi="Arial" w:cs="Arial"/>
          <w:color w:val="262626" w:themeColor="text1" w:themeTint="D9"/>
          <w:sz w:val="20"/>
          <w:szCs w:val="20"/>
          <w:lang w:val="fr-LU"/>
        </w:rPr>
        <w:t>changement</w:t>
      </w:r>
      <w:r w:rsidRPr="00AE17EF">
        <w:rPr>
          <w:rFonts w:ascii="Arial" w:hAnsi="Arial" w:cs="Arial"/>
          <w:color w:val="262626" w:themeColor="text1" w:themeTint="D9"/>
          <w:sz w:val="20"/>
          <w:szCs w:val="20"/>
          <w:lang w:val="fr-LU"/>
        </w:rPr>
        <w:t xml:space="preserve"> pour commerci</w:t>
      </w:r>
      <w:r w:rsidR="00382BAC" w:rsidRPr="00AE17EF">
        <w:rPr>
          <w:rFonts w:ascii="Arial" w:hAnsi="Arial" w:cs="Arial"/>
          <w:color w:val="262626" w:themeColor="text1" w:themeTint="D9"/>
          <w:sz w:val="20"/>
          <w:szCs w:val="20"/>
          <w:lang w:val="fr-LU"/>
        </w:rPr>
        <w:t xml:space="preserve">aliser le contrat </w:t>
      </w:r>
      <w:r w:rsidR="00142EB0" w:rsidRPr="00AE17EF">
        <w:rPr>
          <w:rFonts w:ascii="Arial" w:hAnsi="Arial" w:cs="Arial"/>
          <w:color w:val="262626" w:themeColor="text1" w:themeTint="D9"/>
          <w:sz w:val="20"/>
          <w:szCs w:val="20"/>
          <w:lang w:val="fr-LU"/>
        </w:rPr>
        <w:t>emprunteur</w:t>
      </w:r>
      <w:r w:rsidR="00382BAC" w:rsidRPr="00AE17EF">
        <w:rPr>
          <w:rFonts w:ascii="Arial" w:hAnsi="Arial" w:cs="Arial"/>
          <w:color w:val="262626" w:themeColor="text1" w:themeTint="D9"/>
          <w:sz w:val="20"/>
          <w:szCs w:val="20"/>
          <w:lang w:val="fr-LU"/>
        </w:rPr>
        <w:t xml:space="preserve"> décès </w:t>
      </w:r>
      <w:r w:rsidR="00BB7160" w:rsidRPr="514E0F57">
        <w:rPr>
          <w:rFonts w:ascii="Arial" w:hAnsi="Arial" w:cs="Arial"/>
          <w:color w:val="262626" w:themeColor="text1" w:themeTint="D9"/>
          <w:sz w:val="20"/>
          <w:szCs w:val="20"/>
        </w:rPr>
        <w:t>a</w:t>
      </w:r>
      <w:r w:rsidR="00111D5B" w:rsidRPr="514E0F57">
        <w:rPr>
          <w:rFonts w:ascii="Arial" w:hAnsi="Arial" w:cs="Arial"/>
          <w:color w:val="262626" w:themeColor="text1" w:themeTint="D9"/>
          <w:sz w:val="20"/>
          <w:szCs w:val="20"/>
          <w:lang w:val="fr-LU"/>
        </w:rPr>
        <w:t xml:space="preserve"> frein</w:t>
      </w:r>
      <w:r w:rsidR="00BB7160" w:rsidRPr="514E0F57">
        <w:rPr>
          <w:rFonts w:ascii="Arial" w:hAnsi="Arial" w:cs="Arial"/>
          <w:color w:val="262626" w:themeColor="text1" w:themeTint="D9"/>
          <w:sz w:val="20"/>
          <w:szCs w:val="20"/>
        </w:rPr>
        <w:t>é</w:t>
      </w:r>
      <w:r w:rsidR="00111D5B" w:rsidRPr="00AE17EF">
        <w:rPr>
          <w:rFonts w:ascii="Arial" w:hAnsi="Arial" w:cs="Arial"/>
          <w:color w:val="262626" w:themeColor="text1" w:themeTint="D9"/>
          <w:sz w:val="20"/>
          <w:szCs w:val="20"/>
          <w:lang w:val="fr-LU"/>
        </w:rPr>
        <w:t xml:space="preserve"> le développement d</w:t>
      </w:r>
      <w:r w:rsidR="00142EB0" w:rsidRPr="00AE17EF">
        <w:rPr>
          <w:rFonts w:ascii="Arial" w:hAnsi="Arial" w:cs="Arial"/>
          <w:color w:val="262626" w:themeColor="text1" w:themeTint="D9"/>
          <w:sz w:val="20"/>
          <w:szCs w:val="20"/>
          <w:lang w:val="fr-LU"/>
        </w:rPr>
        <w:t>e</w:t>
      </w:r>
      <w:r w:rsidR="00111D5B" w:rsidRPr="00AE17EF">
        <w:rPr>
          <w:rFonts w:ascii="Arial" w:hAnsi="Arial" w:cs="Arial"/>
          <w:color w:val="262626" w:themeColor="text1" w:themeTint="D9"/>
          <w:sz w:val="20"/>
          <w:szCs w:val="20"/>
          <w:lang w:val="fr-LU"/>
        </w:rPr>
        <w:t xml:space="preserve"> ce produit. </w:t>
      </w:r>
    </w:p>
    <w:p w14:paraId="1C474B06" w14:textId="1DE788F5" w:rsidR="00816B2C" w:rsidRPr="008B5DB0" w:rsidRDefault="00421F6D" w:rsidP="02031F28">
      <w:pPr>
        <w:pStyle w:val="ListParagraph"/>
        <w:numPr>
          <w:ilvl w:val="0"/>
          <w:numId w:val="17"/>
        </w:numPr>
        <w:spacing w:after="0" w:line="360" w:lineRule="auto"/>
        <w:rPr>
          <w:rFonts w:ascii="Arial" w:hAnsi="Arial" w:cs="Arial"/>
          <w:color w:val="262626" w:themeColor="text1" w:themeTint="D9"/>
          <w:sz w:val="20"/>
          <w:szCs w:val="20"/>
          <w:lang w:val="fr-LU"/>
        </w:rPr>
      </w:pPr>
      <w:r w:rsidRPr="02031F28">
        <w:rPr>
          <w:rFonts w:ascii="Arial" w:hAnsi="Arial" w:cs="Arial"/>
          <w:color w:val="262626" w:themeColor="text1" w:themeTint="D9"/>
          <w:sz w:val="20"/>
          <w:szCs w:val="20"/>
          <w:lang w:val="fr-LU"/>
        </w:rPr>
        <w:t xml:space="preserve">La </w:t>
      </w:r>
      <w:r w:rsidR="001C75E5" w:rsidRPr="02031F28">
        <w:rPr>
          <w:rFonts w:ascii="Arial" w:hAnsi="Arial" w:cs="Arial"/>
          <w:color w:val="262626" w:themeColor="text1" w:themeTint="D9"/>
          <w:sz w:val="20"/>
          <w:szCs w:val="20"/>
          <w:lang w:val="fr-LU"/>
        </w:rPr>
        <w:t>politiqu</w:t>
      </w:r>
      <w:r w:rsidR="00910BBB" w:rsidRPr="02031F28">
        <w:rPr>
          <w:rFonts w:ascii="Arial" w:hAnsi="Arial" w:cs="Arial"/>
          <w:color w:val="262626" w:themeColor="text1" w:themeTint="D9"/>
          <w:sz w:val="20"/>
          <w:szCs w:val="20"/>
          <w:lang w:val="fr-LU"/>
        </w:rPr>
        <w:t xml:space="preserve">e de </w:t>
      </w:r>
      <w:r w:rsidR="00EB714C" w:rsidRPr="02031F28">
        <w:rPr>
          <w:rFonts w:ascii="Arial" w:hAnsi="Arial" w:cs="Arial"/>
          <w:color w:val="262626" w:themeColor="text1" w:themeTint="D9"/>
          <w:sz w:val="20"/>
          <w:szCs w:val="20"/>
          <w:lang w:val="fr-LU"/>
        </w:rPr>
        <w:t xml:space="preserve">démonétisation </w:t>
      </w:r>
      <w:r w:rsidR="00BC28DE">
        <w:rPr>
          <w:rFonts w:ascii="Arial" w:hAnsi="Arial" w:cs="Arial"/>
          <w:color w:val="262626" w:themeColor="text1" w:themeTint="D9"/>
          <w:sz w:val="20"/>
          <w:szCs w:val="20"/>
          <w:lang w:val="fr-LU"/>
        </w:rPr>
        <w:t>n’a</w:t>
      </w:r>
      <w:r w:rsidR="00A97986">
        <w:rPr>
          <w:rFonts w:ascii="Arial" w:hAnsi="Arial" w:cs="Arial"/>
          <w:color w:val="262626" w:themeColor="text1" w:themeTint="D9"/>
          <w:sz w:val="20"/>
          <w:szCs w:val="20"/>
          <w:lang w:val="fr-LU"/>
        </w:rPr>
        <w:t xml:space="preserve"> pas aussi </w:t>
      </w:r>
      <w:proofErr w:type="gramStart"/>
      <w:r w:rsidR="00A97986">
        <w:rPr>
          <w:rFonts w:ascii="Arial" w:hAnsi="Arial" w:cs="Arial"/>
          <w:color w:val="262626" w:themeColor="text1" w:themeTint="D9"/>
          <w:sz w:val="20"/>
          <w:szCs w:val="20"/>
          <w:lang w:val="fr-LU"/>
        </w:rPr>
        <w:t>facilit</w:t>
      </w:r>
      <w:r w:rsidR="00A97986" w:rsidRPr="00CD6272">
        <w:rPr>
          <w:rFonts w:ascii="Arial" w:hAnsi="Arial" w:cs="Arial"/>
          <w:b/>
          <w:bCs/>
          <w:color w:val="262626" w:themeColor="text1" w:themeTint="D9"/>
          <w:sz w:val="20"/>
          <w:szCs w:val="20"/>
          <w:lang w:val="fr-LU"/>
        </w:rPr>
        <w:t>e</w:t>
      </w:r>
      <w:r w:rsidR="00A97986">
        <w:rPr>
          <w:rFonts w:ascii="Arial" w:hAnsi="Arial" w:cs="Arial"/>
          <w:b/>
          <w:bCs/>
          <w:color w:val="262626" w:themeColor="text1" w:themeTint="D9"/>
          <w:sz w:val="20"/>
          <w:szCs w:val="20"/>
          <w:lang w:val="fr-LU"/>
        </w:rPr>
        <w:t>r</w:t>
      </w:r>
      <w:proofErr w:type="gramEnd"/>
      <w:r w:rsidR="00A97986">
        <w:rPr>
          <w:rFonts w:ascii="Arial" w:hAnsi="Arial" w:cs="Arial"/>
          <w:b/>
          <w:bCs/>
          <w:color w:val="262626" w:themeColor="text1" w:themeTint="D9"/>
          <w:sz w:val="20"/>
          <w:szCs w:val="20"/>
          <w:lang w:val="fr-LU"/>
        </w:rPr>
        <w:t xml:space="preserve"> l</w:t>
      </w:r>
      <w:r w:rsidR="00A97986" w:rsidRPr="00CD6272">
        <w:rPr>
          <w:rFonts w:ascii="Arial" w:hAnsi="Arial" w:cs="Arial"/>
          <w:b/>
          <w:bCs/>
          <w:color w:val="262626" w:themeColor="text1" w:themeTint="D9"/>
          <w:sz w:val="20"/>
          <w:szCs w:val="20"/>
          <w:lang w:val="fr-LU"/>
        </w:rPr>
        <w:t>e</w:t>
      </w:r>
      <w:r w:rsidR="00A97986">
        <w:rPr>
          <w:rFonts w:ascii="Arial" w:hAnsi="Arial" w:cs="Arial"/>
          <w:b/>
          <w:bCs/>
          <w:color w:val="262626" w:themeColor="text1" w:themeTint="D9"/>
          <w:sz w:val="20"/>
          <w:szCs w:val="20"/>
          <w:lang w:val="fr-LU"/>
        </w:rPr>
        <w:t xml:space="preserve"> travail d</w:t>
      </w:r>
      <w:r w:rsidR="00A97986" w:rsidRPr="00CD6272">
        <w:rPr>
          <w:rFonts w:ascii="Arial" w:hAnsi="Arial" w:cs="Arial"/>
          <w:b/>
          <w:bCs/>
          <w:color w:val="262626" w:themeColor="text1" w:themeTint="D9"/>
          <w:sz w:val="20"/>
          <w:szCs w:val="20"/>
          <w:lang w:val="fr-LU"/>
        </w:rPr>
        <w:t>e</w:t>
      </w:r>
      <w:r w:rsidR="00A97986">
        <w:rPr>
          <w:rFonts w:ascii="Arial" w:hAnsi="Arial" w:cs="Arial"/>
          <w:b/>
          <w:bCs/>
          <w:color w:val="262626" w:themeColor="text1" w:themeTint="D9"/>
          <w:sz w:val="20"/>
          <w:szCs w:val="20"/>
          <w:lang w:val="fr-LU"/>
        </w:rPr>
        <w:t xml:space="preserve">s IMF </w:t>
      </w:r>
    </w:p>
    <w:p w14:paraId="54D8A19F" w14:textId="77777777" w:rsidR="0015335E" w:rsidRDefault="0015335E" w:rsidP="00741493">
      <w:pPr>
        <w:spacing w:after="0" w:line="360" w:lineRule="auto"/>
        <w:jc w:val="both"/>
        <w:rPr>
          <w:rFonts w:ascii="Arial" w:hAnsi="Arial" w:cs="Arial"/>
          <w:bCs/>
          <w:color w:val="262626" w:themeColor="text1" w:themeTint="D9"/>
          <w:sz w:val="20"/>
          <w:szCs w:val="20"/>
          <w:lang w:val="fr-LU"/>
        </w:rPr>
      </w:pPr>
    </w:p>
    <w:p w14:paraId="7D8E87F3" w14:textId="77777777" w:rsidR="00BB7160" w:rsidRPr="0051047E" w:rsidRDefault="00BB7160" w:rsidP="00741493">
      <w:pPr>
        <w:spacing w:after="0" w:line="360" w:lineRule="auto"/>
        <w:jc w:val="both"/>
        <w:rPr>
          <w:rFonts w:ascii="Arial" w:hAnsi="Arial" w:cs="Arial"/>
          <w:bCs/>
          <w:color w:val="262626" w:themeColor="text1" w:themeTint="D9"/>
          <w:sz w:val="20"/>
          <w:szCs w:val="20"/>
          <w:lang w:val="fr-LU"/>
        </w:rPr>
      </w:pPr>
    </w:p>
    <w:p w14:paraId="1F4D4941" w14:textId="77777777" w:rsidR="00741493" w:rsidRPr="00243B44" w:rsidRDefault="00741493" w:rsidP="00E03A8C">
      <w:pPr>
        <w:pStyle w:val="ListParagraph"/>
        <w:numPr>
          <w:ilvl w:val="0"/>
          <w:numId w:val="24"/>
        </w:numPr>
        <w:spacing w:line="360" w:lineRule="auto"/>
        <w:jc w:val="both"/>
        <w:outlineLvl w:val="0"/>
        <w:rPr>
          <w:rFonts w:ascii="Arial" w:hAnsi="Arial" w:cs="Arial"/>
          <w:b/>
          <w:color w:val="262626" w:themeColor="text1" w:themeTint="D9"/>
          <w:sz w:val="20"/>
          <w:szCs w:val="20"/>
          <w:lang w:val="fr-LU"/>
        </w:rPr>
      </w:pPr>
      <w:bookmarkStart w:id="21" w:name="_Toc167893082"/>
      <w:bookmarkStart w:id="22" w:name="_Toc468335156"/>
      <w:r w:rsidRPr="514E0F57">
        <w:rPr>
          <w:rFonts w:ascii="Arial" w:hAnsi="Arial" w:cs="Arial"/>
          <w:b/>
          <w:color w:val="262626" w:themeColor="text1" w:themeTint="D9"/>
          <w:sz w:val="20"/>
          <w:szCs w:val="20"/>
          <w:lang w:val="fr-LU"/>
        </w:rPr>
        <w:t>Conclusion et perspectives</w:t>
      </w:r>
      <w:bookmarkEnd w:id="21"/>
      <w:bookmarkEnd w:id="22"/>
    </w:p>
    <w:p w14:paraId="0CC72976" w14:textId="5CF309B2" w:rsidR="002E495D" w:rsidRPr="0051047E" w:rsidRDefault="00D2679B" w:rsidP="514E0F57">
      <w:pPr>
        <w:spacing w:line="360" w:lineRule="auto"/>
        <w:jc w:val="both"/>
        <w:rPr>
          <w:rFonts w:ascii="Arial" w:hAnsi="Arial" w:cs="Arial"/>
          <w:color w:val="262626" w:themeColor="text1" w:themeTint="D9"/>
          <w:sz w:val="20"/>
          <w:szCs w:val="20"/>
          <w:lang w:val="fr-LU"/>
        </w:rPr>
      </w:pPr>
      <w:r w:rsidRPr="0051047E">
        <w:rPr>
          <w:rFonts w:ascii="Arial" w:hAnsi="Arial" w:cs="Arial"/>
          <w:color w:val="262626" w:themeColor="text1" w:themeTint="D9"/>
          <w:sz w:val="20"/>
          <w:szCs w:val="20"/>
          <w:lang w:val="fr-LU"/>
        </w:rPr>
        <w:t>Au cours d</w:t>
      </w:r>
      <w:r w:rsidR="005C2439" w:rsidRPr="0051047E">
        <w:rPr>
          <w:rFonts w:ascii="Arial" w:hAnsi="Arial" w:cs="Arial"/>
          <w:color w:val="262626" w:themeColor="text1" w:themeTint="D9"/>
          <w:sz w:val="20"/>
          <w:szCs w:val="20"/>
        </w:rPr>
        <w:t xml:space="preserve">e cette période de </w:t>
      </w:r>
      <w:r w:rsidR="00142EB0" w:rsidRPr="0051047E">
        <w:rPr>
          <w:rFonts w:ascii="Arial" w:hAnsi="Arial" w:cs="Arial"/>
          <w:color w:val="262626" w:themeColor="text1" w:themeTint="D9"/>
          <w:sz w:val="20"/>
          <w:szCs w:val="20"/>
        </w:rPr>
        <w:t>rapportage, le</w:t>
      </w:r>
      <w:r w:rsidR="005C2439" w:rsidRPr="0051047E">
        <w:rPr>
          <w:rFonts w:ascii="Arial" w:hAnsi="Arial" w:cs="Arial"/>
          <w:color w:val="262626" w:themeColor="text1" w:themeTint="D9"/>
          <w:sz w:val="20"/>
          <w:szCs w:val="20"/>
        </w:rPr>
        <w:t xml:space="preserve"> projet </w:t>
      </w:r>
      <w:r w:rsidR="002779E3" w:rsidRPr="0051047E">
        <w:rPr>
          <w:rFonts w:ascii="Arial" w:hAnsi="Arial" w:cs="Arial"/>
          <w:color w:val="262626" w:themeColor="text1" w:themeTint="D9"/>
          <w:sz w:val="20"/>
          <w:szCs w:val="20"/>
        </w:rPr>
        <w:t xml:space="preserve">a </w:t>
      </w:r>
      <w:r w:rsidR="00142EB0" w:rsidRPr="0051047E">
        <w:rPr>
          <w:rFonts w:ascii="Arial" w:hAnsi="Arial" w:cs="Arial"/>
          <w:color w:val="262626" w:themeColor="text1" w:themeTint="D9"/>
          <w:sz w:val="20"/>
          <w:szCs w:val="20"/>
        </w:rPr>
        <w:t xml:space="preserve">beaucoup </w:t>
      </w:r>
      <w:proofErr w:type="spellStart"/>
      <w:r w:rsidR="00E61E6F" w:rsidRPr="0051047E">
        <w:rPr>
          <w:rFonts w:ascii="Arial" w:hAnsi="Arial" w:cs="Arial"/>
          <w:color w:val="262626" w:themeColor="text1" w:themeTint="D9"/>
          <w:sz w:val="20"/>
          <w:szCs w:val="20"/>
        </w:rPr>
        <w:t>am</w:t>
      </w:r>
      <w:r w:rsidR="00E61E6F" w:rsidRPr="0051047E">
        <w:rPr>
          <w:rFonts w:ascii="Arial" w:hAnsi="Arial" w:cs="Arial"/>
          <w:color w:val="262626" w:themeColor="text1" w:themeTint="D9"/>
          <w:sz w:val="20"/>
          <w:szCs w:val="20"/>
          <w:lang w:val="fr-LU"/>
        </w:rPr>
        <w:t>élioré</w:t>
      </w:r>
      <w:proofErr w:type="spellEnd"/>
      <w:r w:rsidR="00E61E6F" w:rsidRPr="0051047E">
        <w:rPr>
          <w:rFonts w:ascii="Arial" w:hAnsi="Arial" w:cs="Arial"/>
          <w:color w:val="262626" w:themeColor="text1" w:themeTint="D9"/>
          <w:sz w:val="20"/>
          <w:szCs w:val="20"/>
          <w:lang w:val="fr-LU"/>
        </w:rPr>
        <w:t xml:space="preserve"> ses performances</w:t>
      </w:r>
      <w:r w:rsidR="006603B0" w:rsidRPr="0051047E">
        <w:rPr>
          <w:rFonts w:ascii="Arial" w:hAnsi="Arial" w:cs="Arial"/>
          <w:color w:val="262626" w:themeColor="text1" w:themeTint="D9"/>
          <w:sz w:val="20"/>
          <w:szCs w:val="20"/>
          <w:lang w:val="fr-LU"/>
        </w:rPr>
        <w:t xml:space="preserve"> techniques et </w:t>
      </w:r>
      <w:r w:rsidR="00714C7C" w:rsidRPr="0051047E">
        <w:rPr>
          <w:rFonts w:ascii="Arial" w:hAnsi="Arial" w:cs="Arial"/>
          <w:color w:val="262626" w:themeColor="text1" w:themeTint="D9"/>
          <w:sz w:val="20"/>
          <w:szCs w:val="20"/>
          <w:lang w:val="fr-LU"/>
        </w:rPr>
        <w:t>financière</w:t>
      </w:r>
      <w:r w:rsidR="00BB7160">
        <w:rPr>
          <w:rFonts w:ascii="Arial" w:hAnsi="Arial" w:cs="Arial"/>
          <w:color w:val="262626" w:themeColor="text1" w:themeTint="D9"/>
          <w:sz w:val="20"/>
          <w:szCs w:val="20"/>
          <w:lang w:val="fr-LU"/>
        </w:rPr>
        <w:t>s</w:t>
      </w:r>
      <w:r w:rsidR="006603B0" w:rsidRPr="0051047E">
        <w:rPr>
          <w:rFonts w:ascii="Arial" w:hAnsi="Arial" w:cs="Arial"/>
          <w:color w:val="262626" w:themeColor="text1" w:themeTint="D9"/>
          <w:sz w:val="20"/>
          <w:szCs w:val="20"/>
          <w:lang w:val="fr-LU"/>
        </w:rPr>
        <w:t>.</w:t>
      </w:r>
      <w:r w:rsidR="005D0914" w:rsidRPr="0051047E">
        <w:rPr>
          <w:rFonts w:ascii="Arial" w:hAnsi="Arial" w:cs="Arial"/>
          <w:color w:val="262626" w:themeColor="text1" w:themeTint="D9"/>
          <w:sz w:val="20"/>
          <w:szCs w:val="20"/>
          <w:lang w:val="fr-LU"/>
        </w:rPr>
        <w:t xml:space="preserve"> Au début d</w:t>
      </w:r>
      <w:r w:rsidR="4643D662" w:rsidRPr="0051047E">
        <w:rPr>
          <w:rFonts w:ascii="Arial" w:hAnsi="Arial" w:cs="Arial"/>
          <w:color w:val="262626" w:themeColor="text1" w:themeTint="D9"/>
          <w:sz w:val="20"/>
          <w:szCs w:val="20"/>
          <w:lang w:val="fr-LU"/>
        </w:rPr>
        <w:t>e</w:t>
      </w:r>
      <w:r w:rsidR="005D0914" w:rsidRPr="0051047E">
        <w:rPr>
          <w:rFonts w:ascii="Arial" w:hAnsi="Arial" w:cs="Arial"/>
          <w:color w:val="262626" w:themeColor="text1" w:themeTint="D9"/>
          <w:sz w:val="20"/>
          <w:szCs w:val="20"/>
          <w:lang w:val="fr-LU"/>
        </w:rPr>
        <w:t xml:space="preserve"> l’année 2024-2025, </w:t>
      </w:r>
      <w:r w:rsidR="004348AD" w:rsidRPr="0051047E">
        <w:rPr>
          <w:rFonts w:ascii="Arial" w:hAnsi="Arial" w:cs="Arial"/>
          <w:color w:val="262626" w:themeColor="text1" w:themeTint="D9"/>
          <w:sz w:val="20"/>
          <w:szCs w:val="20"/>
          <w:lang w:val="fr-LU"/>
        </w:rPr>
        <w:t xml:space="preserve">un atelier </w:t>
      </w:r>
      <w:r w:rsidR="009F54DF" w:rsidRPr="0051047E">
        <w:rPr>
          <w:rFonts w:ascii="Arial" w:hAnsi="Arial" w:cs="Arial"/>
          <w:color w:val="262626" w:themeColor="text1" w:themeTint="D9"/>
          <w:sz w:val="20"/>
          <w:szCs w:val="20"/>
          <w:lang w:val="fr-LU"/>
        </w:rPr>
        <w:t>d</w:t>
      </w:r>
      <w:r w:rsidR="001C0992" w:rsidRPr="0051047E">
        <w:rPr>
          <w:rFonts w:ascii="Arial" w:hAnsi="Arial" w:cs="Arial"/>
          <w:color w:val="262626" w:themeColor="text1" w:themeTint="D9"/>
          <w:sz w:val="20"/>
          <w:szCs w:val="20"/>
          <w:lang w:val="fr-LU"/>
        </w:rPr>
        <w:t>e</w:t>
      </w:r>
      <w:r w:rsidR="009F54DF" w:rsidRPr="0051047E">
        <w:rPr>
          <w:rFonts w:ascii="Arial" w:hAnsi="Arial" w:cs="Arial"/>
          <w:color w:val="262626" w:themeColor="text1" w:themeTint="D9"/>
          <w:sz w:val="20"/>
          <w:szCs w:val="20"/>
          <w:lang w:val="fr-LU"/>
        </w:rPr>
        <w:t xml:space="preserve"> partag</w:t>
      </w:r>
      <w:r w:rsidR="001C0992" w:rsidRPr="0051047E">
        <w:rPr>
          <w:rFonts w:ascii="Arial" w:hAnsi="Arial" w:cs="Arial"/>
          <w:color w:val="262626" w:themeColor="text1" w:themeTint="D9"/>
          <w:sz w:val="20"/>
          <w:szCs w:val="20"/>
          <w:lang w:val="fr-LU"/>
        </w:rPr>
        <w:t>e</w:t>
      </w:r>
      <w:r w:rsidR="009F54DF" w:rsidRPr="0051047E">
        <w:rPr>
          <w:rFonts w:ascii="Arial" w:hAnsi="Arial" w:cs="Arial"/>
          <w:color w:val="262626" w:themeColor="text1" w:themeTint="D9"/>
          <w:sz w:val="20"/>
          <w:szCs w:val="20"/>
          <w:lang w:val="fr-LU"/>
        </w:rPr>
        <w:t xml:space="preserve"> d’</w:t>
      </w:r>
      <w:r w:rsidR="001C0992" w:rsidRPr="0051047E">
        <w:rPr>
          <w:rFonts w:ascii="Arial" w:hAnsi="Arial" w:cs="Arial"/>
          <w:color w:val="262626" w:themeColor="text1" w:themeTint="D9"/>
          <w:sz w:val="20"/>
          <w:szCs w:val="20"/>
          <w:lang w:val="fr-LU"/>
        </w:rPr>
        <w:t>expérience</w:t>
      </w:r>
      <w:r w:rsidR="53BCDAC7" w:rsidRPr="50CCE921">
        <w:rPr>
          <w:rFonts w:ascii="Arial" w:hAnsi="Arial" w:cs="Arial"/>
          <w:color w:val="262626" w:themeColor="text1" w:themeTint="D9"/>
          <w:sz w:val="20"/>
          <w:szCs w:val="20"/>
          <w:lang w:val="fr-LU"/>
        </w:rPr>
        <w:t xml:space="preserve">, </w:t>
      </w:r>
      <w:r w:rsidR="001C0992" w:rsidRPr="0051047E">
        <w:rPr>
          <w:rFonts w:ascii="Arial" w:hAnsi="Arial" w:cs="Arial"/>
          <w:color w:val="262626" w:themeColor="text1" w:themeTint="D9"/>
          <w:sz w:val="20"/>
          <w:szCs w:val="20"/>
          <w:lang w:val="fr-LU"/>
        </w:rPr>
        <w:t>d</w:t>
      </w:r>
      <w:r w:rsidR="00E445E8" w:rsidRPr="0051047E">
        <w:rPr>
          <w:rFonts w:ascii="Arial" w:hAnsi="Arial" w:cs="Arial"/>
          <w:color w:val="262626" w:themeColor="text1" w:themeTint="D9"/>
          <w:sz w:val="20"/>
          <w:szCs w:val="20"/>
          <w:lang w:val="fr-LU"/>
        </w:rPr>
        <w:t>e</w:t>
      </w:r>
      <w:r w:rsidR="004F2DB3" w:rsidRPr="0051047E">
        <w:rPr>
          <w:rFonts w:ascii="Arial" w:hAnsi="Arial" w:cs="Arial"/>
          <w:color w:val="262626" w:themeColor="text1" w:themeTint="D9"/>
          <w:sz w:val="20"/>
          <w:szCs w:val="20"/>
          <w:lang w:val="fr-LU"/>
        </w:rPr>
        <w:t xml:space="preserve"> bonne pratique</w:t>
      </w:r>
      <w:r w:rsidR="001C0992" w:rsidRPr="0051047E">
        <w:rPr>
          <w:rFonts w:ascii="Arial" w:hAnsi="Arial" w:cs="Arial"/>
          <w:color w:val="262626" w:themeColor="text1" w:themeTint="D9"/>
          <w:sz w:val="20"/>
          <w:szCs w:val="20"/>
          <w:lang w:val="fr-LU"/>
        </w:rPr>
        <w:t xml:space="preserve"> </w:t>
      </w:r>
      <w:r w:rsidR="00E445E8" w:rsidRPr="0051047E">
        <w:rPr>
          <w:rFonts w:ascii="Arial" w:hAnsi="Arial" w:cs="Arial"/>
          <w:color w:val="262626" w:themeColor="text1" w:themeTint="D9"/>
          <w:sz w:val="20"/>
          <w:szCs w:val="20"/>
          <w:lang w:val="fr-LU"/>
        </w:rPr>
        <w:t>et de</w:t>
      </w:r>
      <w:r w:rsidR="00195261" w:rsidRPr="0051047E">
        <w:rPr>
          <w:rFonts w:ascii="Arial" w:hAnsi="Arial" w:cs="Arial"/>
          <w:color w:val="262626" w:themeColor="text1" w:themeTint="D9"/>
          <w:sz w:val="20"/>
          <w:szCs w:val="20"/>
          <w:lang w:val="fr-LU"/>
        </w:rPr>
        <w:t xml:space="preserve"> témoignages des </w:t>
      </w:r>
      <w:r w:rsidR="00F83D46" w:rsidRPr="0051047E">
        <w:rPr>
          <w:rFonts w:ascii="Arial" w:hAnsi="Arial" w:cs="Arial"/>
          <w:color w:val="262626" w:themeColor="text1" w:themeTint="D9"/>
          <w:sz w:val="20"/>
          <w:szCs w:val="20"/>
          <w:lang w:val="fr-LU"/>
        </w:rPr>
        <w:t>bénéficiaires</w:t>
      </w:r>
      <w:r w:rsidR="00195261" w:rsidRPr="0051047E">
        <w:rPr>
          <w:rFonts w:ascii="Arial" w:hAnsi="Arial" w:cs="Arial"/>
          <w:color w:val="262626" w:themeColor="text1" w:themeTint="D9"/>
          <w:sz w:val="20"/>
          <w:szCs w:val="20"/>
          <w:lang w:val="fr-LU"/>
        </w:rPr>
        <w:t xml:space="preserve"> </w:t>
      </w:r>
      <w:r w:rsidR="009F54DF" w:rsidRPr="0051047E">
        <w:rPr>
          <w:rFonts w:ascii="Arial" w:hAnsi="Arial" w:cs="Arial"/>
          <w:color w:val="262626" w:themeColor="text1" w:themeTint="D9"/>
          <w:sz w:val="20"/>
          <w:szCs w:val="20"/>
          <w:lang w:val="fr-LU"/>
        </w:rPr>
        <w:t>dans le secte</w:t>
      </w:r>
      <w:r w:rsidR="00781811" w:rsidRPr="0051047E">
        <w:rPr>
          <w:rFonts w:ascii="Arial" w:hAnsi="Arial" w:cs="Arial"/>
          <w:color w:val="262626" w:themeColor="text1" w:themeTint="D9"/>
          <w:sz w:val="20"/>
          <w:szCs w:val="20"/>
          <w:lang w:val="fr-LU"/>
        </w:rPr>
        <w:t xml:space="preserve">ur de la microfinance a </w:t>
      </w:r>
      <w:r w:rsidR="00CE346C" w:rsidRPr="0051047E">
        <w:rPr>
          <w:rFonts w:ascii="Arial" w:hAnsi="Arial" w:cs="Arial"/>
          <w:color w:val="262626" w:themeColor="text1" w:themeTint="D9"/>
          <w:sz w:val="20"/>
          <w:szCs w:val="20"/>
          <w:lang w:val="fr-LU"/>
        </w:rPr>
        <w:t xml:space="preserve">été organisé par le RIM et </w:t>
      </w:r>
      <w:r w:rsidR="001C0992" w:rsidRPr="0051047E">
        <w:rPr>
          <w:rFonts w:ascii="Arial" w:hAnsi="Arial" w:cs="Arial"/>
          <w:color w:val="262626" w:themeColor="text1" w:themeTint="D9"/>
          <w:sz w:val="20"/>
          <w:szCs w:val="20"/>
          <w:lang w:val="fr-LU"/>
        </w:rPr>
        <w:t>C</w:t>
      </w:r>
      <w:r w:rsidR="00CE346C" w:rsidRPr="0051047E">
        <w:rPr>
          <w:rFonts w:ascii="Arial" w:hAnsi="Arial" w:cs="Arial"/>
          <w:color w:val="262626" w:themeColor="text1" w:themeTint="D9"/>
          <w:sz w:val="20"/>
          <w:szCs w:val="20"/>
          <w:lang w:val="fr-LU"/>
        </w:rPr>
        <w:t xml:space="preserve">ordaid </w:t>
      </w:r>
      <w:r w:rsidR="000C2C26" w:rsidRPr="0051047E">
        <w:rPr>
          <w:rFonts w:ascii="Arial" w:hAnsi="Arial" w:cs="Arial"/>
          <w:color w:val="262626" w:themeColor="text1" w:themeTint="D9"/>
          <w:sz w:val="20"/>
          <w:szCs w:val="20"/>
          <w:lang w:val="fr-LU"/>
        </w:rPr>
        <w:t>à travers son projet PADFIR été certifié</w:t>
      </w:r>
      <w:r w:rsidR="007C0D0F" w:rsidRPr="0051047E">
        <w:rPr>
          <w:rFonts w:ascii="Arial" w:hAnsi="Arial" w:cs="Arial"/>
          <w:color w:val="262626" w:themeColor="text1" w:themeTint="D9"/>
          <w:sz w:val="20"/>
          <w:szCs w:val="20"/>
          <w:lang w:val="fr-LU"/>
        </w:rPr>
        <w:t>e</w:t>
      </w:r>
      <w:r w:rsidR="00A16D23" w:rsidRPr="0051047E">
        <w:rPr>
          <w:rFonts w:ascii="Arial" w:hAnsi="Arial" w:cs="Arial"/>
          <w:color w:val="262626" w:themeColor="text1" w:themeTint="D9"/>
          <w:sz w:val="20"/>
          <w:szCs w:val="20"/>
          <w:lang w:val="fr-LU"/>
        </w:rPr>
        <w:t xml:space="preserve"> </w:t>
      </w:r>
      <w:r w:rsidR="004F2DB3" w:rsidRPr="0051047E">
        <w:rPr>
          <w:rFonts w:ascii="Arial" w:hAnsi="Arial" w:cs="Arial"/>
          <w:color w:val="262626" w:themeColor="text1" w:themeTint="D9"/>
          <w:sz w:val="20"/>
          <w:szCs w:val="20"/>
          <w:lang w:val="fr-LU"/>
        </w:rPr>
        <w:t>grâce</w:t>
      </w:r>
      <w:r w:rsidR="00A16D23" w:rsidRPr="0051047E">
        <w:rPr>
          <w:rFonts w:ascii="Arial" w:hAnsi="Arial" w:cs="Arial"/>
          <w:color w:val="262626" w:themeColor="text1" w:themeTint="D9"/>
          <w:sz w:val="20"/>
          <w:szCs w:val="20"/>
          <w:lang w:val="fr-LU"/>
        </w:rPr>
        <w:t xml:space="preserve"> aux </w:t>
      </w:r>
      <w:r w:rsidR="00974473" w:rsidRPr="0051047E">
        <w:rPr>
          <w:rFonts w:ascii="Arial" w:hAnsi="Arial" w:cs="Arial"/>
          <w:color w:val="262626" w:themeColor="text1" w:themeTint="D9"/>
          <w:sz w:val="20"/>
          <w:szCs w:val="20"/>
          <w:lang w:val="fr-LU"/>
        </w:rPr>
        <w:t xml:space="preserve">évidences </w:t>
      </w:r>
      <w:r w:rsidR="00A16D23" w:rsidRPr="0051047E">
        <w:rPr>
          <w:rFonts w:ascii="Arial" w:hAnsi="Arial" w:cs="Arial"/>
          <w:color w:val="262626" w:themeColor="text1" w:themeTint="D9"/>
          <w:sz w:val="20"/>
          <w:szCs w:val="20"/>
          <w:lang w:val="fr-LU"/>
        </w:rPr>
        <w:t>partagé</w:t>
      </w:r>
      <w:r w:rsidR="007C0D0F" w:rsidRPr="0051047E">
        <w:rPr>
          <w:rFonts w:ascii="Arial" w:hAnsi="Arial" w:cs="Arial"/>
          <w:color w:val="262626" w:themeColor="text1" w:themeTint="D9"/>
          <w:sz w:val="20"/>
          <w:szCs w:val="20"/>
          <w:lang w:val="fr-LU"/>
        </w:rPr>
        <w:t>e</w:t>
      </w:r>
      <w:r w:rsidR="00A16D23" w:rsidRPr="0051047E">
        <w:rPr>
          <w:rFonts w:ascii="Arial" w:hAnsi="Arial" w:cs="Arial"/>
          <w:color w:val="262626" w:themeColor="text1" w:themeTint="D9"/>
          <w:sz w:val="20"/>
          <w:szCs w:val="20"/>
          <w:lang w:val="fr-LU"/>
        </w:rPr>
        <w:t xml:space="preserve">s durant la </w:t>
      </w:r>
      <w:r w:rsidR="00FB6DD3" w:rsidRPr="0051047E">
        <w:rPr>
          <w:rFonts w:ascii="Arial" w:hAnsi="Arial" w:cs="Arial"/>
          <w:color w:val="262626" w:themeColor="text1" w:themeTint="D9"/>
          <w:sz w:val="20"/>
          <w:szCs w:val="20"/>
          <w:lang w:val="fr-LU"/>
        </w:rPr>
        <w:t>semaine d</w:t>
      </w:r>
      <w:r w:rsidR="00BB7160">
        <w:rPr>
          <w:rFonts w:ascii="Arial" w:hAnsi="Arial" w:cs="Arial"/>
          <w:color w:val="262626" w:themeColor="text1" w:themeTint="D9"/>
          <w:sz w:val="20"/>
          <w:szCs w:val="20"/>
          <w:lang w:val="fr-LU"/>
        </w:rPr>
        <w:t xml:space="preserve">e </w:t>
      </w:r>
      <w:r w:rsidR="00FB6DD3" w:rsidRPr="0051047E">
        <w:rPr>
          <w:rFonts w:ascii="Arial" w:hAnsi="Arial" w:cs="Arial"/>
          <w:color w:val="262626" w:themeColor="text1" w:themeTint="D9"/>
          <w:sz w:val="20"/>
          <w:szCs w:val="20"/>
          <w:lang w:val="fr-LU"/>
        </w:rPr>
        <w:t>microfinance au Burundi 3</w:t>
      </w:r>
      <w:r w:rsidR="00FB6DD3" w:rsidRPr="0051047E">
        <w:rPr>
          <w:rFonts w:ascii="Arial" w:hAnsi="Arial" w:cs="Arial"/>
          <w:color w:val="262626" w:themeColor="text1" w:themeTint="D9"/>
          <w:sz w:val="20"/>
          <w:szCs w:val="20"/>
          <w:vertAlign w:val="superscript"/>
          <w:lang w:val="fr-LU"/>
        </w:rPr>
        <w:t>e</w:t>
      </w:r>
      <w:r w:rsidR="00FB6DD3" w:rsidRPr="0051047E">
        <w:rPr>
          <w:rFonts w:ascii="Arial" w:hAnsi="Arial" w:cs="Arial"/>
          <w:color w:val="262626" w:themeColor="text1" w:themeTint="D9"/>
          <w:sz w:val="20"/>
          <w:szCs w:val="20"/>
          <w:lang w:val="fr-LU"/>
        </w:rPr>
        <w:t xml:space="preserve"> </w:t>
      </w:r>
      <w:r w:rsidR="007C0D0F" w:rsidRPr="0051047E">
        <w:rPr>
          <w:rFonts w:ascii="Arial" w:hAnsi="Arial" w:cs="Arial"/>
          <w:color w:val="262626" w:themeColor="text1" w:themeTint="D9"/>
          <w:sz w:val="20"/>
          <w:szCs w:val="20"/>
          <w:lang w:val="fr-LU"/>
        </w:rPr>
        <w:t>édition</w:t>
      </w:r>
      <w:r w:rsidR="00FB6DD3" w:rsidRPr="0051047E">
        <w:rPr>
          <w:rFonts w:ascii="Arial" w:hAnsi="Arial" w:cs="Arial"/>
          <w:color w:val="262626" w:themeColor="text1" w:themeTint="D9"/>
          <w:sz w:val="20"/>
          <w:szCs w:val="20"/>
          <w:lang w:val="fr-LU"/>
        </w:rPr>
        <w:t>.</w:t>
      </w:r>
      <w:r w:rsidR="004F2DB3" w:rsidRPr="0051047E">
        <w:rPr>
          <w:rFonts w:ascii="Arial" w:hAnsi="Arial" w:cs="Arial"/>
          <w:color w:val="262626" w:themeColor="text1" w:themeTint="D9"/>
          <w:sz w:val="20"/>
          <w:szCs w:val="20"/>
          <w:lang w:val="fr-LU"/>
        </w:rPr>
        <w:t xml:space="preserve"> </w:t>
      </w:r>
    </w:p>
    <w:p w14:paraId="2C4EE23D" w14:textId="5B2DA829" w:rsidR="5D73CD04" w:rsidRPr="00877EB6" w:rsidRDefault="009665AD" w:rsidP="514E0F57">
      <w:pPr>
        <w:spacing w:line="360" w:lineRule="auto"/>
        <w:jc w:val="both"/>
        <w:rPr>
          <w:rFonts w:ascii="Arial" w:hAnsi="Arial" w:cs="Arial"/>
          <w:color w:val="262626" w:themeColor="text1" w:themeTint="D9"/>
          <w:sz w:val="20"/>
          <w:szCs w:val="20"/>
        </w:rPr>
      </w:pPr>
      <w:r w:rsidRPr="02031F28">
        <w:rPr>
          <w:rFonts w:ascii="Arial" w:hAnsi="Arial" w:cs="Arial"/>
          <w:color w:val="262626" w:themeColor="text1" w:themeTint="D9"/>
          <w:sz w:val="20"/>
          <w:szCs w:val="20"/>
          <w:lang w:val="fr-LU"/>
        </w:rPr>
        <w:t>Comme</w:t>
      </w:r>
      <w:r w:rsidR="006944D7" w:rsidRPr="02031F28">
        <w:rPr>
          <w:rFonts w:ascii="Arial" w:hAnsi="Arial" w:cs="Arial"/>
          <w:color w:val="262626" w:themeColor="text1" w:themeTint="D9"/>
          <w:sz w:val="20"/>
          <w:szCs w:val="20"/>
          <w:lang w:val="fr-LU"/>
        </w:rPr>
        <w:t xml:space="preserve"> perspective, le projet compte consolider les acquis d</w:t>
      </w:r>
      <w:r w:rsidR="009E7096" w:rsidRPr="02031F28">
        <w:rPr>
          <w:rFonts w:ascii="Arial" w:eastAsiaTheme="minorEastAsia" w:hAnsi="Arial" w:cs="Arial"/>
          <w:noProof/>
          <w:color w:val="262626" w:themeColor="text1" w:themeTint="D9"/>
          <w:sz w:val="18"/>
          <w:szCs w:val="18"/>
          <w:lang w:eastAsia="fr-CD"/>
        </w:rPr>
        <w:t>e</w:t>
      </w:r>
      <w:r w:rsidR="006944D7" w:rsidRPr="02031F28">
        <w:rPr>
          <w:rFonts w:ascii="Arial" w:hAnsi="Arial" w:cs="Arial"/>
          <w:color w:val="262626" w:themeColor="text1" w:themeTint="D9"/>
          <w:sz w:val="20"/>
          <w:szCs w:val="20"/>
          <w:lang w:val="fr-LU"/>
        </w:rPr>
        <w:t xml:space="preserve"> cette année et redoubler d’</w:t>
      </w:r>
      <w:r w:rsidRPr="02031F28">
        <w:rPr>
          <w:rFonts w:ascii="Arial" w:hAnsi="Arial" w:cs="Arial"/>
          <w:color w:val="262626" w:themeColor="text1" w:themeTint="D9"/>
          <w:sz w:val="20"/>
          <w:szCs w:val="20"/>
          <w:lang w:val="fr-LU"/>
        </w:rPr>
        <w:t>effort pour atteindre ses objectifs</w:t>
      </w:r>
      <w:r w:rsidR="005D43A6" w:rsidRPr="02031F28">
        <w:rPr>
          <w:rFonts w:ascii="Arial" w:hAnsi="Arial" w:cs="Arial"/>
          <w:color w:val="262626" w:themeColor="text1" w:themeTint="D9"/>
          <w:sz w:val="20"/>
          <w:szCs w:val="20"/>
          <w:lang w:val="fr-LU"/>
        </w:rPr>
        <w:t xml:space="preserve"> les années suivantes. </w:t>
      </w:r>
      <w:r w:rsidR="005D43A6" w:rsidRPr="514E0F57">
        <w:rPr>
          <w:rFonts w:ascii="Arial" w:hAnsi="Arial" w:cs="Arial"/>
          <w:color w:val="262626" w:themeColor="text1" w:themeTint="D9"/>
          <w:sz w:val="20"/>
          <w:szCs w:val="20"/>
        </w:rPr>
        <w:t>S</w:t>
      </w:r>
      <w:r w:rsidR="46DAE76F" w:rsidRPr="514E0F57">
        <w:rPr>
          <w:rFonts w:ascii="Arial" w:hAnsi="Arial" w:cs="Arial"/>
          <w:color w:val="262626" w:themeColor="text1" w:themeTint="D9"/>
          <w:sz w:val="20"/>
          <w:szCs w:val="20"/>
        </w:rPr>
        <w:t>urtout</w:t>
      </w:r>
      <w:r w:rsidR="46DAE76F" w:rsidRPr="02031F28">
        <w:rPr>
          <w:rFonts w:ascii="Arial" w:hAnsi="Arial" w:cs="Arial"/>
          <w:color w:val="262626" w:themeColor="text1" w:themeTint="D9"/>
          <w:sz w:val="20"/>
          <w:szCs w:val="20"/>
        </w:rPr>
        <w:t xml:space="preserve"> </w:t>
      </w:r>
      <w:r w:rsidR="005D43A6" w:rsidRPr="02031F28">
        <w:rPr>
          <w:rFonts w:ascii="Arial" w:hAnsi="Arial" w:cs="Arial"/>
          <w:color w:val="262626" w:themeColor="text1" w:themeTint="D9"/>
          <w:sz w:val="20"/>
          <w:szCs w:val="20"/>
        </w:rPr>
        <w:t xml:space="preserve">en ce qui concerne </w:t>
      </w:r>
      <w:r w:rsidR="46DAE76F" w:rsidRPr="02031F28">
        <w:rPr>
          <w:rFonts w:ascii="Arial" w:hAnsi="Arial" w:cs="Arial"/>
          <w:color w:val="262626" w:themeColor="text1" w:themeTint="D9"/>
          <w:sz w:val="20"/>
          <w:szCs w:val="20"/>
        </w:rPr>
        <w:t>le financement de</w:t>
      </w:r>
      <w:r w:rsidR="005D43A6" w:rsidRPr="02031F28">
        <w:rPr>
          <w:rFonts w:ascii="Arial" w:hAnsi="Arial" w:cs="Arial"/>
          <w:color w:val="262626" w:themeColor="text1" w:themeTint="D9"/>
          <w:sz w:val="20"/>
          <w:szCs w:val="20"/>
        </w:rPr>
        <w:t>s</w:t>
      </w:r>
      <w:r w:rsidR="46DAE76F" w:rsidRPr="02031F28">
        <w:rPr>
          <w:rFonts w:ascii="Arial" w:hAnsi="Arial" w:cs="Arial"/>
          <w:color w:val="262626" w:themeColor="text1" w:themeTint="D9"/>
          <w:sz w:val="20"/>
          <w:szCs w:val="20"/>
        </w:rPr>
        <w:t xml:space="preserve"> chaines d</w:t>
      </w:r>
      <w:r w:rsidR="18BB073B" w:rsidRPr="02031F28">
        <w:rPr>
          <w:rFonts w:ascii="Arial" w:hAnsi="Arial" w:cs="Arial"/>
          <w:color w:val="262626" w:themeColor="text1" w:themeTint="D9"/>
          <w:sz w:val="20"/>
          <w:szCs w:val="20"/>
        </w:rPr>
        <w:t>e</w:t>
      </w:r>
      <w:r w:rsidR="46DAE76F" w:rsidRPr="02031F28">
        <w:rPr>
          <w:rFonts w:ascii="Arial" w:hAnsi="Arial" w:cs="Arial"/>
          <w:color w:val="262626" w:themeColor="text1" w:themeTint="D9"/>
          <w:sz w:val="20"/>
          <w:szCs w:val="20"/>
        </w:rPr>
        <w:t xml:space="preserve"> valeur</w:t>
      </w:r>
      <w:r w:rsidR="5D73CD04" w:rsidRPr="02031F28">
        <w:rPr>
          <w:rFonts w:ascii="Arial" w:hAnsi="Arial" w:cs="Arial"/>
          <w:color w:val="262626" w:themeColor="text1" w:themeTint="D9"/>
          <w:sz w:val="20"/>
          <w:szCs w:val="20"/>
        </w:rPr>
        <w:t xml:space="preserve"> prioritaires, </w:t>
      </w:r>
      <w:r w:rsidR="005D43A6" w:rsidRPr="02031F28">
        <w:rPr>
          <w:rFonts w:ascii="Arial" w:hAnsi="Arial" w:cs="Arial"/>
          <w:color w:val="262626" w:themeColor="text1" w:themeTint="D9"/>
          <w:sz w:val="20"/>
          <w:szCs w:val="20"/>
        </w:rPr>
        <w:t xml:space="preserve">la </w:t>
      </w:r>
      <w:r w:rsidR="5D73CD04" w:rsidRPr="02031F28">
        <w:rPr>
          <w:rFonts w:ascii="Arial" w:hAnsi="Arial" w:cs="Arial"/>
          <w:color w:val="262626" w:themeColor="text1" w:themeTint="D9"/>
          <w:sz w:val="20"/>
          <w:szCs w:val="20"/>
        </w:rPr>
        <w:t>mise à l’</w:t>
      </w:r>
      <w:r w:rsidR="0E64F4AA" w:rsidRPr="02031F28">
        <w:rPr>
          <w:rFonts w:ascii="Arial" w:hAnsi="Arial" w:cs="Arial"/>
          <w:color w:val="262626" w:themeColor="text1" w:themeTint="D9"/>
          <w:sz w:val="20"/>
          <w:szCs w:val="20"/>
        </w:rPr>
        <w:t>échelle</w:t>
      </w:r>
      <w:r w:rsidR="4C69528C" w:rsidRPr="02031F28">
        <w:rPr>
          <w:rFonts w:ascii="Arial" w:hAnsi="Arial" w:cs="Arial"/>
          <w:color w:val="262626" w:themeColor="text1" w:themeTint="D9"/>
          <w:sz w:val="20"/>
          <w:szCs w:val="20"/>
        </w:rPr>
        <w:t xml:space="preserve"> d</w:t>
      </w:r>
      <w:r w:rsidR="5D73CD04" w:rsidRPr="02031F28">
        <w:rPr>
          <w:rFonts w:ascii="Arial" w:hAnsi="Arial" w:cs="Arial"/>
          <w:color w:val="262626" w:themeColor="text1" w:themeTint="D9"/>
          <w:sz w:val="20"/>
          <w:szCs w:val="20"/>
        </w:rPr>
        <w:t>e</w:t>
      </w:r>
      <w:r w:rsidR="37B6F414" w:rsidRPr="02031F28">
        <w:rPr>
          <w:rFonts w:ascii="Arial" w:hAnsi="Arial" w:cs="Arial"/>
          <w:color w:val="262626" w:themeColor="text1" w:themeTint="D9"/>
          <w:sz w:val="20"/>
          <w:szCs w:val="20"/>
        </w:rPr>
        <w:t xml:space="preserve"> l’approche de financement </w:t>
      </w:r>
      <w:r w:rsidR="67E5A4A7" w:rsidRPr="02031F28">
        <w:rPr>
          <w:rFonts w:ascii="Arial" w:hAnsi="Arial" w:cs="Arial"/>
          <w:color w:val="262626" w:themeColor="text1" w:themeTint="D9"/>
          <w:sz w:val="20"/>
          <w:szCs w:val="20"/>
        </w:rPr>
        <w:t>facilité</w:t>
      </w:r>
      <w:r w:rsidR="37B6F414" w:rsidRPr="02031F28">
        <w:rPr>
          <w:rFonts w:ascii="Arial" w:hAnsi="Arial" w:cs="Arial"/>
          <w:color w:val="262626" w:themeColor="text1" w:themeTint="D9"/>
          <w:sz w:val="20"/>
          <w:szCs w:val="20"/>
        </w:rPr>
        <w:t xml:space="preserve"> par </w:t>
      </w:r>
      <w:r w:rsidR="58FB1124" w:rsidRPr="02031F28">
        <w:rPr>
          <w:rFonts w:ascii="Arial" w:hAnsi="Arial" w:cs="Arial"/>
          <w:color w:val="262626" w:themeColor="text1" w:themeTint="D9"/>
          <w:sz w:val="20"/>
          <w:szCs w:val="20"/>
        </w:rPr>
        <w:t>les relations</w:t>
      </w:r>
      <w:r w:rsidR="172B2A33" w:rsidRPr="02031F28">
        <w:rPr>
          <w:rFonts w:ascii="Arial" w:hAnsi="Arial" w:cs="Arial"/>
          <w:color w:val="262626" w:themeColor="text1" w:themeTint="D9"/>
          <w:sz w:val="20"/>
          <w:szCs w:val="20"/>
        </w:rPr>
        <w:t xml:space="preserve"> IMF- </w:t>
      </w:r>
      <w:r w:rsidR="3D47C8FB" w:rsidRPr="02031F28">
        <w:rPr>
          <w:rFonts w:ascii="Arial" w:hAnsi="Arial" w:cs="Arial"/>
          <w:color w:val="262626" w:themeColor="text1" w:themeTint="D9"/>
          <w:sz w:val="20"/>
          <w:szCs w:val="20"/>
        </w:rPr>
        <w:t xml:space="preserve">église, la </w:t>
      </w:r>
      <w:r w:rsidR="4FFC4BDA" w:rsidRPr="02031F28">
        <w:rPr>
          <w:rFonts w:ascii="Arial" w:hAnsi="Arial" w:cs="Arial"/>
          <w:color w:val="262626" w:themeColor="text1" w:themeTint="D9"/>
          <w:sz w:val="20"/>
          <w:szCs w:val="20"/>
        </w:rPr>
        <w:t>micro-assurance</w:t>
      </w:r>
      <w:r w:rsidR="3D47C8FB" w:rsidRPr="02031F28">
        <w:rPr>
          <w:rFonts w:ascii="Arial" w:hAnsi="Arial" w:cs="Arial"/>
          <w:color w:val="262626" w:themeColor="text1" w:themeTint="D9"/>
          <w:sz w:val="20"/>
          <w:szCs w:val="20"/>
        </w:rPr>
        <w:t xml:space="preserve"> indicielle pour n</w:t>
      </w:r>
      <w:r w:rsidR="27C06C80" w:rsidRPr="02031F28">
        <w:rPr>
          <w:rFonts w:ascii="Arial" w:hAnsi="Arial" w:cs="Arial"/>
          <w:color w:val="262626" w:themeColor="text1" w:themeTint="D9"/>
          <w:sz w:val="20"/>
          <w:szCs w:val="20"/>
        </w:rPr>
        <w:t>e</w:t>
      </w:r>
      <w:r w:rsidR="3D47C8FB" w:rsidRPr="02031F28">
        <w:rPr>
          <w:rFonts w:ascii="Arial" w:hAnsi="Arial" w:cs="Arial"/>
          <w:color w:val="262626" w:themeColor="text1" w:themeTint="D9"/>
          <w:sz w:val="20"/>
          <w:szCs w:val="20"/>
        </w:rPr>
        <w:t xml:space="preserve"> citer que </w:t>
      </w:r>
      <w:r w:rsidR="00DE106D" w:rsidRPr="02031F28">
        <w:rPr>
          <w:rFonts w:ascii="Arial" w:hAnsi="Arial" w:cs="Arial"/>
          <w:color w:val="262626" w:themeColor="text1" w:themeTint="D9"/>
          <w:sz w:val="20"/>
          <w:szCs w:val="20"/>
        </w:rPr>
        <w:t>ceux-là. Une</w:t>
      </w:r>
      <w:r w:rsidR="0F1A4018" w:rsidRPr="02031F28">
        <w:rPr>
          <w:rFonts w:ascii="Arial" w:hAnsi="Arial" w:cs="Arial"/>
          <w:color w:val="262626" w:themeColor="text1" w:themeTint="D9"/>
          <w:sz w:val="20"/>
          <w:szCs w:val="20"/>
        </w:rPr>
        <w:t xml:space="preserve"> </w:t>
      </w:r>
      <w:r w:rsidR="2DD52E51" w:rsidRPr="02031F28">
        <w:rPr>
          <w:rFonts w:ascii="Arial" w:hAnsi="Arial" w:cs="Arial"/>
          <w:color w:val="262626" w:themeColor="text1" w:themeTint="D9"/>
          <w:sz w:val="20"/>
          <w:szCs w:val="20"/>
        </w:rPr>
        <w:t>stratégie</w:t>
      </w:r>
      <w:r w:rsidR="0F1A4018" w:rsidRPr="02031F28">
        <w:rPr>
          <w:rFonts w:ascii="Arial" w:hAnsi="Arial" w:cs="Arial"/>
          <w:color w:val="262626" w:themeColor="text1" w:themeTint="D9"/>
          <w:sz w:val="20"/>
          <w:szCs w:val="20"/>
        </w:rPr>
        <w:t xml:space="preserve"> d’adaptation à la </w:t>
      </w:r>
      <w:r w:rsidR="6DAF400F" w:rsidRPr="02031F28">
        <w:rPr>
          <w:rFonts w:ascii="Arial" w:hAnsi="Arial" w:cs="Arial"/>
          <w:color w:val="262626" w:themeColor="text1" w:themeTint="D9"/>
          <w:sz w:val="20"/>
          <w:szCs w:val="20"/>
        </w:rPr>
        <w:t>mesure</w:t>
      </w:r>
      <w:r w:rsidR="0F1A4018" w:rsidRPr="02031F28">
        <w:rPr>
          <w:rFonts w:ascii="Arial" w:hAnsi="Arial" w:cs="Arial"/>
          <w:color w:val="262626" w:themeColor="text1" w:themeTint="D9"/>
          <w:sz w:val="20"/>
          <w:szCs w:val="20"/>
        </w:rPr>
        <w:t xml:space="preserve"> </w:t>
      </w:r>
      <w:r w:rsidR="7572AE17" w:rsidRPr="02031F28">
        <w:rPr>
          <w:rFonts w:ascii="Arial" w:hAnsi="Arial" w:cs="Arial"/>
          <w:color w:val="262626" w:themeColor="text1" w:themeTint="D9"/>
          <w:sz w:val="20"/>
          <w:szCs w:val="20"/>
        </w:rPr>
        <w:t>de</w:t>
      </w:r>
      <w:r w:rsidR="0F1A4018" w:rsidRPr="02031F28">
        <w:rPr>
          <w:rFonts w:ascii="Arial" w:hAnsi="Arial" w:cs="Arial"/>
          <w:color w:val="262626" w:themeColor="text1" w:themeTint="D9"/>
          <w:sz w:val="20"/>
          <w:szCs w:val="20"/>
        </w:rPr>
        <w:t xml:space="preserve"> la BRB a </w:t>
      </w:r>
      <w:r w:rsidR="5FB0A28D" w:rsidRPr="02031F28">
        <w:rPr>
          <w:rFonts w:ascii="Arial" w:hAnsi="Arial" w:cs="Arial"/>
          <w:color w:val="262626" w:themeColor="text1" w:themeTint="D9"/>
          <w:sz w:val="20"/>
          <w:szCs w:val="20"/>
        </w:rPr>
        <w:t>été</w:t>
      </w:r>
      <w:r w:rsidR="0F1A4018" w:rsidRPr="02031F28">
        <w:rPr>
          <w:rFonts w:ascii="Arial" w:hAnsi="Arial" w:cs="Arial"/>
          <w:color w:val="262626" w:themeColor="text1" w:themeTint="D9"/>
          <w:sz w:val="20"/>
          <w:szCs w:val="20"/>
        </w:rPr>
        <w:t xml:space="preserve"> </w:t>
      </w:r>
      <w:r w:rsidR="0F1A4018" w:rsidRPr="514E0F57">
        <w:rPr>
          <w:rFonts w:ascii="Arial" w:hAnsi="Arial" w:cs="Arial"/>
          <w:color w:val="262626" w:themeColor="text1" w:themeTint="D9"/>
          <w:sz w:val="20"/>
          <w:szCs w:val="20"/>
        </w:rPr>
        <w:t>initi</w:t>
      </w:r>
      <w:r w:rsidR="005D43A6" w:rsidRPr="514E0F57">
        <w:rPr>
          <w:rFonts w:ascii="Arial" w:hAnsi="Arial" w:cs="Arial"/>
          <w:color w:val="262626" w:themeColor="text1" w:themeTint="D9"/>
          <w:sz w:val="20"/>
          <w:szCs w:val="20"/>
        </w:rPr>
        <w:t>ée</w:t>
      </w:r>
      <w:r w:rsidR="0F1A4018" w:rsidRPr="02031F28">
        <w:rPr>
          <w:rFonts w:ascii="Arial" w:hAnsi="Arial" w:cs="Arial"/>
          <w:color w:val="262626" w:themeColor="text1" w:themeTint="D9"/>
          <w:sz w:val="20"/>
          <w:szCs w:val="20"/>
        </w:rPr>
        <w:t xml:space="preserve"> qui transforme les VSLA </w:t>
      </w:r>
      <w:r w:rsidR="2C067767" w:rsidRPr="02031F28">
        <w:rPr>
          <w:rFonts w:ascii="Arial" w:hAnsi="Arial" w:cs="Arial"/>
          <w:color w:val="262626" w:themeColor="text1" w:themeTint="D9"/>
          <w:sz w:val="20"/>
          <w:szCs w:val="20"/>
        </w:rPr>
        <w:t>en GCS</w:t>
      </w:r>
      <w:r w:rsidR="00877EB6" w:rsidRPr="514E0F57">
        <w:rPr>
          <w:rFonts w:ascii="Arial" w:hAnsi="Arial" w:cs="Arial"/>
          <w:color w:val="262626" w:themeColor="text1" w:themeTint="D9"/>
          <w:sz w:val="20"/>
          <w:szCs w:val="20"/>
        </w:rPr>
        <w:t xml:space="preserve">, un processus qui sera suivi </w:t>
      </w:r>
      <w:r w:rsidR="00877EB6" w:rsidRPr="02031F28">
        <w:rPr>
          <w:rFonts w:ascii="Arial" w:hAnsi="Arial" w:cs="Arial"/>
          <w:color w:val="262626" w:themeColor="text1" w:themeTint="D9"/>
          <w:sz w:val="20"/>
          <w:szCs w:val="20"/>
        </w:rPr>
        <w:t xml:space="preserve">de </w:t>
      </w:r>
      <w:proofErr w:type="gramStart"/>
      <w:r w:rsidR="00877EB6" w:rsidRPr="02031F28">
        <w:rPr>
          <w:rFonts w:ascii="Arial" w:hAnsi="Arial" w:cs="Arial"/>
          <w:color w:val="262626" w:themeColor="text1" w:themeTint="D9"/>
          <w:sz w:val="20"/>
          <w:szCs w:val="20"/>
        </w:rPr>
        <w:t>façon rapproché</w:t>
      </w:r>
      <w:proofErr w:type="gramEnd"/>
      <w:r w:rsidR="00877EB6" w:rsidRPr="02031F28">
        <w:rPr>
          <w:rFonts w:ascii="Arial" w:hAnsi="Arial" w:cs="Arial"/>
          <w:color w:val="262626" w:themeColor="text1" w:themeTint="D9"/>
          <w:sz w:val="20"/>
          <w:szCs w:val="20"/>
        </w:rPr>
        <w:t xml:space="preserve">. </w:t>
      </w:r>
    </w:p>
    <w:p w14:paraId="60EE7FEC" w14:textId="23D623D7" w:rsidR="002E495D" w:rsidRPr="0051047E" w:rsidRDefault="00BB7160" w:rsidP="514E0F57">
      <w:pPr>
        <w:spacing w:after="160" w:line="259" w:lineRule="auto"/>
        <w:jc w:val="both"/>
        <w:rPr>
          <w:rFonts w:ascii="Arial" w:hAnsi="Arial" w:cs="Arial"/>
          <w:color w:val="262626" w:themeColor="text1" w:themeTint="D9"/>
          <w:sz w:val="20"/>
          <w:szCs w:val="20"/>
          <w:lang w:val="fr-LU"/>
        </w:rPr>
      </w:pPr>
      <w:r>
        <w:rPr>
          <w:rFonts w:ascii="Arial" w:hAnsi="Arial" w:cs="Arial"/>
          <w:color w:val="262626" w:themeColor="text1" w:themeTint="D9"/>
          <w:sz w:val="20"/>
          <w:szCs w:val="20"/>
          <w:lang w:val="fr-LU"/>
        </w:rPr>
        <w:br w:type="page"/>
      </w:r>
    </w:p>
    <w:p w14:paraId="070ED4DA" w14:textId="77777777" w:rsidR="001B01D4" w:rsidRPr="001B01D4" w:rsidRDefault="00561AF2" w:rsidP="514E0F57">
      <w:pPr>
        <w:pStyle w:val="Heading1"/>
        <w:rPr>
          <w:rFonts w:ascii="Arial" w:hAnsi="Arial" w:cs="Arial"/>
          <w:sz w:val="20"/>
          <w:szCs w:val="20"/>
        </w:rPr>
      </w:pPr>
      <w:bookmarkStart w:id="23" w:name="_Toc167893083"/>
      <w:bookmarkStart w:id="24" w:name="_Toc325505018"/>
      <w:bookmarkStart w:id="25" w:name="_Toc167273609"/>
      <w:r w:rsidRPr="514E0F57">
        <w:rPr>
          <w:rFonts w:ascii="Arial" w:hAnsi="Arial" w:cs="Arial"/>
          <w:color w:val="auto"/>
          <w:sz w:val="20"/>
          <w:szCs w:val="20"/>
        </w:rPr>
        <w:lastRenderedPageBreak/>
        <w:t>Annex</w:t>
      </w:r>
      <w:r w:rsidR="001B01D4" w:rsidRPr="514E0F57">
        <w:rPr>
          <w:rFonts w:ascii="Arial" w:hAnsi="Arial" w:cs="Arial"/>
          <w:color w:val="auto"/>
          <w:sz w:val="20"/>
          <w:szCs w:val="20"/>
        </w:rPr>
        <w:t>es</w:t>
      </w:r>
      <w:bookmarkEnd w:id="23"/>
      <w:bookmarkEnd w:id="24"/>
      <w:r w:rsidR="00BB7160" w:rsidRPr="514E0F57">
        <w:rPr>
          <w:rFonts w:ascii="Arial" w:hAnsi="Arial" w:cs="Arial"/>
          <w:color w:val="auto"/>
          <w:sz w:val="20"/>
          <w:szCs w:val="20"/>
        </w:rPr>
        <w:t xml:space="preserve"> </w:t>
      </w:r>
    </w:p>
    <w:p w14:paraId="7A1695E9" w14:textId="3ED95E72" w:rsidR="00D07187" w:rsidRPr="00B10E05" w:rsidRDefault="001B01D4" w:rsidP="514E0F57">
      <w:pPr>
        <w:pStyle w:val="NoSpacing"/>
        <w:rPr>
          <w:rFonts w:ascii="Arial" w:hAnsi="Arial" w:cs="Arial"/>
          <w:b/>
          <w:lang w:val="fr-FR"/>
        </w:rPr>
      </w:pPr>
      <w:r w:rsidRPr="514E0F57">
        <w:rPr>
          <w:rFonts w:ascii="Arial" w:hAnsi="Arial" w:cs="Arial"/>
          <w:b/>
          <w:lang w:val="fr-FR"/>
        </w:rPr>
        <w:t xml:space="preserve">Annexe </w:t>
      </w:r>
      <w:r w:rsidR="00F777F5" w:rsidRPr="514E0F57">
        <w:rPr>
          <w:rFonts w:ascii="Arial" w:hAnsi="Arial" w:cs="Arial"/>
          <w:b/>
          <w:lang w:val="fr-FR"/>
        </w:rPr>
        <w:t>1</w:t>
      </w:r>
      <w:r w:rsidR="0041007F" w:rsidRPr="514E0F57">
        <w:rPr>
          <w:rFonts w:ascii="Arial" w:hAnsi="Arial" w:cs="Arial"/>
          <w:b/>
          <w:lang w:val="fr-FR"/>
        </w:rPr>
        <w:t> : Photos de quelques activités de terrain</w:t>
      </w:r>
      <w:bookmarkEnd w:id="25"/>
    </w:p>
    <w:p w14:paraId="6CBEA6B6" w14:textId="77777777" w:rsidR="0042536F" w:rsidRDefault="003F0570" w:rsidP="005D6C18">
      <w:pPr>
        <w:pStyle w:val="NormalWeb"/>
      </w:pPr>
      <w:r>
        <w:rPr>
          <w:noProof/>
        </w:rPr>
        <w:drawing>
          <wp:inline distT="0" distB="0" distL="0" distR="0" wp14:anchorId="1446BFD7" wp14:editId="32FA8686">
            <wp:extent cx="3717290" cy="2478193"/>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5000" cy="2503333"/>
                    </a:xfrm>
                    <a:prstGeom prst="rect">
                      <a:avLst/>
                    </a:prstGeom>
                    <a:noFill/>
                    <a:ln>
                      <a:noFill/>
                    </a:ln>
                  </pic:spPr>
                </pic:pic>
              </a:graphicData>
            </a:graphic>
          </wp:inline>
        </w:drawing>
      </w:r>
      <w:r w:rsidR="00956C57">
        <w:rPr>
          <w:noProof/>
        </w:rPr>
        <w:drawing>
          <wp:inline distT="0" distB="0" distL="0" distR="0" wp14:anchorId="526E3F27" wp14:editId="1E601480">
            <wp:extent cx="3686175" cy="22669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5328" cy="2278729"/>
                    </a:xfrm>
                    <a:prstGeom prst="rect">
                      <a:avLst/>
                    </a:prstGeom>
                    <a:noFill/>
                    <a:ln>
                      <a:noFill/>
                    </a:ln>
                  </pic:spPr>
                </pic:pic>
              </a:graphicData>
            </a:graphic>
          </wp:inline>
        </w:drawing>
      </w:r>
    </w:p>
    <w:p w14:paraId="2590B3C4" w14:textId="02DA78E0" w:rsidR="0042536F" w:rsidRDefault="0042536F" w:rsidP="005D6C18">
      <w:pPr>
        <w:pStyle w:val="NormalWeb"/>
        <w:rPr>
          <w:rFonts w:ascii="Arial" w:hAnsi="Arial" w:cs="Arial"/>
          <w:color w:val="262626" w:themeColor="text1" w:themeTint="D9"/>
          <w:sz w:val="20"/>
          <w:szCs w:val="20"/>
          <w:lang w:val="fr-LU"/>
        </w:rPr>
      </w:pPr>
      <w:r w:rsidRPr="50CCE921">
        <w:rPr>
          <w:rFonts w:ascii="Arial" w:hAnsi="Arial" w:cs="Arial"/>
          <w:color w:val="262626" w:themeColor="text1" w:themeTint="D9"/>
          <w:sz w:val="20"/>
          <w:szCs w:val="20"/>
          <w:lang w:val="fr-LU"/>
        </w:rPr>
        <w:t xml:space="preserve">Les agriculteurs de </w:t>
      </w:r>
      <w:r w:rsidR="001B01D4" w:rsidRPr="514E0F57">
        <w:rPr>
          <w:rFonts w:ascii="Arial" w:hAnsi="Arial" w:cs="Arial"/>
          <w:color w:val="262626" w:themeColor="text1" w:themeTint="D9"/>
          <w:sz w:val="20"/>
          <w:szCs w:val="20"/>
          <w:lang w:val="fr-LU"/>
        </w:rPr>
        <w:t>t</w:t>
      </w:r>
      <w:r w:rsidRPr="514E0F57">
        <w:rPr>
          <w:rFonts w:ascii="Arial" w:hAnsi="Arial" w:cs="Arial"/>
          <w:color w:val="262626" w:themeColor="text1" w:themeTint="D9"/>
          <w:sz w:val="20"/>
          <w:szCs w:val="20"/>
          <w:lang w:val="fr-LU"/>
        </w:rPr>
        <w:t>ournesol</w:t>
      </w:r>
      <w:r w:rsidRPr="50CCE921">
        <w:rPr>
          <w:rFonts w:ascii="Arial" w:hAnsi="Arial" w:cs="Arial"/>
          <w:color w:val="262626" w:themeColor="text1" w:themeTint="D9"/>
          <w:sz w:val="20"/>
          <w:szCs w:val="20"/>
          <w:lang w:val="fr-LU"/>
        </w:rPr>
        <w:t xml:space="preserve"> des provinces Muyinga et </w:t>
      </w:r>
      <w:proofErr w:type="spellStart"/>
      <w:r w:rsidRPr="50CCE921">
        <w:rPr>
          <w:rFonts w:ascii="Arial" w:hAnsi="Arial" w:cs="Arial"/>
          <w:color w:val="262626" w:themeColor="text1" w:themeTint="D9"/>
          <w:sz w:val="20"/>
          <w:szCs w:val="20"/>
          <w:lang w:val="fr-LU"/>
        </w:rPr>
        <w:t>Kirundo</w:t>
      </w:r>
      <w:proofErr w:type="spellEnd"/>
      <w:r w:rsidRPr="50CCE921">
        <w:rPr>
          <w:rFonts w:ascii="Arial" w:hAnsi="Arial" w:cs="Arial"/>
          <w:color w:val="262626" w:themeColor="text1" w:themeTint="D9"/>
          <w:sz w:val="20"/>
          <w:szCs w:val="20"/>
          <w:lang w:val="fr-LU"/>
        </w:rPr>
        <w:t xml:space="preserve"> qui ont </w:t>
      </w:r>
      <w:r w:rsidR="4D871461" w:rsidRPr="50CCE921">
        <w:rPr>
          <w:rFonts w:ascii="Arial" w:hAnsi="Arial" w:cs="Arial"/>
          <w:color w:val="262626" w:themeColor="text1" w:themeTint="D9"/>
          <w:sz w:val="20"/>
          <w:szCs w:val="20"/>
          <w:lang w:val="fr-LU"/>
        </w:rPr>
        <w:t>reçu</w:t>
      </w:r>
      <w:r w:rsidRPr="50CCE921">
        <w:rPr>
          <w:rFonts w:ascii="Arial" w:hAnsi="Arial" w:cs="Arial"/>
          <w:color w:val="262626" w:themeColor="text1" w:themeTint="D9"/>
          <w:sz w:val="20"/>
          <w:szCs w:val="20"/>
          <w:lang w:val="fr-LU"/>
        </w:rPr>
        <w:t xml:space="preserve"> le </w:t>
      </w:r>
      <w:r w:rsidR="5E403D91" w:rsidRPr="50CCE921">
        <w:rPr>
          <w:rFonts w:ascii="Arial" w:hAnsi="Arial" w:cs="Arial"/>
          <w:color w:val="262626" w:themeColor="text1" w:themeTint="D9"/>
          <w:sz w:val="20"/>
          <w:szCs w:val="20"/>
          <w:lang w:val="fr-LU"/>
        </w:rPr>
        <w:t>crédit</w:t>
      </w:r>
      <w:r w:rsidRPr="50CCE921">
        <w:rPr>
          <w:rFonts w:ascii="Arial" w:hAnsi="Arial" w:cs="Arial"/>
          <w:color w:val="262626" w:themeColor="text1" w:themeTint="D9"/>
          <w:sz w:val="20"/>
          <w:szCs w:val="20"/>
          <w:lang w:val="fr-LU"/>
        </w:rPr>
        <w:t xml:space="preserve"> de UCODE M</w:t>
      </w:r>
    </w:p>
    <w:p w14:paraId="141744DC" w14:textId="271F0990" w:rsidR="005D6C18" w:rsidRDefault="005D6C18" w:rsidP="005D6C18">
      <w:pPr>
        <w:pStyle w:val="NormalWeb"/>
      </w:pPr>
      <w:r>
        <w:rPr>
          <w:noProof/>
        </w:rPr>
        <w:drawing>
          <wp:inline distT="0" distB="0" distL="0" distR="0" wp14:anchorId="738786F6" wp14:editId="38C9BF52">
            <wp:extent cx="3562350" cy="2374901"/>
            <wp:effectExtent l="0" t="0" r="0" b="6350"/>
            <wp:docPr id="1711143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5901" cy="2377268"/>
                    </a:xfrm>
                    <a:prstGeom prst="rect">
                      <a:avLst/>
                    </a:prstGeom>
                    <a:noFill/>
                    <a:ln>
                      <a:noFill/>
                    </a:ln>
                  </pic:spPr>
                </pic:pic>
              </a:graphicData>
            </a:graphic>
          </wp:inline>
        </w:drawing>
      </w:r>
    </w:p>
    <w:p w14:paraId="43E04E5F" w14:textId="4F7402DE" w:rsidR="008D2171" w:rsidRPr="001B01D4" w:rsidRDefault="008D2171" w:rsidP="005D6C18">
      <w:pPr>
        <w:pStyle w:val="NormalWeb"/>
        <w:rPr>
          <w:rFonts w:ascii="Arial" w:hAnsi="Arial" w:cs="Arial"/>
          <w:sz w:val="20"/>
          <w:szCs w:val="20"/>
        </w:rPr>
      </w:pPr>
      <w:r w:rsidRPr="514E0F57">
        <w:rPr>
          <w:rFonts w:ascii="Arial" w:hAnsi="Arial" w:cs="Arial"/>
          <w:sz w:val="20"/>
          <w:szCs w:val="20"/>
        </w:rPr>
        <w:t xml:space="preserve">Agronome </w:t>
      </w:r>
      <w:r w:rsidR="000F2AB0" w:rsidRPr="514E0F57">
        <w:rPr>
          <w:rFonts w:ascii="Arial" w:hAnsi="Arial" w:cs="Arial"/>
          <w:sz w:val="20"/>
          <w:szCs w:val="20"/>
        </w:rPr>
        <w:t>E</w:t>
      </w:r>
      <w:r w:rsidRPr="514E0F57">
        <w:rPr>
          <w:rFonts w:ascii="Arial" w:hAnsi="Arial" w:cs="Arial"/>
          <w:sz w:val="20"/>
          <w:szCs w:val="20"/>
        </w:rPr>
        <w:t xml:space="preserve">gide NSHIMIRIMANA accompagne </w:t>
      </w:r>
      <w:r w:rsidR="000F2AB0" w:rsidRPr="514E0F57">
        <w:rPr>
          <w:rFonts w:ascii="Arial" w:hAnsi="Arial" w:cs="Arial"/>
          <w:sz w:val="20"/>
          <w:szCs w:val="20"/>
        </w:rPr>
        <w:t>UCODE MF dans le financement agricole de tourne sol avec l’</w:t>
      </w:r>
      <w:r w:rsidR="001B01D4" w:rsidRPr="514E0F57">
        <w:rPr>
          <w:rFonts w:ascii="Arial" w:hAnsi="Arial" w:cs="Arial"/>
          <w:sz w:val="20"/>
          <w:szCs w:val="20"/>
        </w:rPr>
        <w:t>o</w:t>
      </w:r>
      <w:r w:rsidR="000F2AB0" w:rsidRPr="514E0F57">
        <w:rPr>
          <w:rFonts w:ascii="Arial" w:hAnsi="Arial" w:cs="Arial"/>
          <w:sz w:val="20"/>
          <w:szCs w:val="20"/>
        </w:rPr>
        <w:t>util A-CAT</w:t>
      </w:r>
      <w:r w:rsidR="001B01D4">
        <w:rPr>
          <w:rFonts w:ascii="Arial" w:hAnsi="Arial" w:cs="Arial"/>
          <w:sz w:val="20"/>
          <w:szCs w:val="20"/>
        </w:rPr>
        <w:t>.</w:t>
      </w:r>
    </w:p>
    <w:p w14:paraId="4F29A417" w14:textId="1C4A594A" w:rsidR="00716BDF" w:rsidRDefault="00383500" w:rsidP="005D6C18">
      <w:pPr>
        <w:pStyle w:val="NormalWeb"/>
      </w:pPr>
      <w:r>
        <w:rPr>
          <w:noProof/>
        </w:rPr>
        <w:lastRenderedPageBreak/>
        <w:drawing>
          <wp:inline distT="0" distB="0" distL="0" distR="0" wp14:anchorId="6B501D42" wp14:editId="7B7F61B6">
            <wp:extent cx="3962400" cy="3261825"/>
            <wp:effectExtent l="0" t="0" r="0" b="0"/>
            <wp:docPr id="1155928936" name="Espace réservé du contenu 6">
              <a:extLst xmlns:a="http://schemas.openxmlformats.org/drawingml/2006/main">
                <a:ext uri="{FF2B5EF4-FFF2-40B4-BE49-F238E27FC236}">
                  <a16:creationId xmlns:a16="http://schemas.microsoft.com/office/drawing/2014/main" id="{99C11ACC-261D-5E26-5D74-9D1F55535C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a:extLst>
                        <a:ext uri="{FF2B5EF4-FFF2-40B4-BE49-F238E27FC236}">
                          <a16:creationId xmlns:a16="http://schemas.microsoft.com/office/drawing/2014/main" id="{99C11ACC-261D-5E26-5D74-9D1F55535C81}"/>
                        </a:ext>
                      </a:extLst>
                    </pic:cNvPr>
                    <pic:cNvPicPr>
                      <a:picLocks noGrp="1" noChangeAspect="1"/>
                    </pic:cNvPicPr>
                  </pic:nvPicPr>
                  <pic:blipFill>
                    <a:blip r:embed="rId15"/>
                    <a:stretch>
                      <a:fillRect/>
                    </a:stretch>
                  </pic:blipFill>
                  <pic:spPr>
                    <a:xfrm>
                      <a:off x="0" y="0"/>
                      <a:ext cx="3962400" cy="3261825"/>
                    </a:xfrm>
                    <a:prstGeom prst="rect">
                      <a:avLst/>
                    </a:prstGeom>
                    <a:noFill/>
                    <a:ln>
                      <a:noFill/>
                    </a:ln>
                  </pic:spPr>
                </pic:pic>
              </a:graphicData>
            </a:graphic>
          </wp:inline>
        </w:drawing>
      </w:r>
    </w:p>
    <w:p w14:paraId="41166C55" w14:textId="005A2059" w:rsidR="003F0570" w:rsidRPr="001B01D4" w:rsidRDefault="00383500" w:rsidP="003F0570">
      <w:pPr>
        <w:pStyle w:val="NormalWeb"/>
        <w:rPr>
          <w:rFonts w:ascii="Arial" w:hAnsi="Arial" w:cs="Arial"/>
          <w:sz w:val="20"/>
          <w:szCs w:val="20"/>
        </w:rPr>
      </w:pPr>
      <w:r w:rsidRPr="514E0F57">
        <w:rPr>
          <w:rFonts w:ascii="Arial" w:hAnsi="Arial" w:cs="Arial"/>
          <w:sz w:val="20"/>
          <w:szCs w:val="20"/>
        </w:rPr>
        <w:t>Eleveu</w:t>
      </w:r>
      <w:r w:rsidR="0085670E" w:rsidRPr="514E0F57">
        <w:rPr>
          <w:rFonts w:ascii="Arial" w:hAnsi="Arial" w:cs="Arial"/>
          <w:sz w:val="20"/>
          <w:szCs w:val="20"/>
        </w:rPr>
        <w:t>r de vache KABURA Deograti</w:t>
      </w:r>
      <w:r w:rsidR="045820FE" w:rsidRPr="02031F28">
        <w:rPr>
          <w:rFonts w:ascii="Arial" w:hAnsi="Arial" w:cs="Arial"/>
          <w:sz w:val="20"/>
          <w:szCs w:val="20"/>
        </w:rPr>
        <w:t>a</w:t>
      </w:r>
      <w:r w:rsidR="0085670E" w:rsidRPr="514E0F57">
        <w:rPr>
          <w:rFonts w:ascii="Arial" w:hAnsi="Arial" w:cs="Arial"/>
          <w:sz w:val="20"/>
          <w:szCs w:val="20"/>
        </w:rPr>
        <w:t xml:space="preserve">s ayant </w:t>
      </w:r>
      <w:r w:rsidR="19C663E7" w:rsidRPr="514E0F57">
        <w:rPr>
          <w:rFonts w:ascii="Arial" w:hAnsi="Arial" w:cs="Arial"/>
          <w:sz w:val="20"/>
          <w:szCs w:val="20"/>
        </w:rPr>
        <w:t>bénéficié</w:t>
      </w:r>
      <w:r w:rsidR="0085670E" w:rsidRPr="514E0F57">
        <w:rPr>
          <w:rFonts w:ascii="Arial" w:hAnsi="Arial" w:cs="Arial"/>
          <w:sz w:val="20"/>
          <w:szCs w:val="20"/>
        </w:rPr>
        <w:t xml:space="preserve"> le </w:t>
      </w:r>
      <w:r w:rsidR="0505D411" w:rsidRPr="514E0F57">
        <w:rPr>
          <w:rFonts w:ascii="Arial" w:hAnsi="Arial" w:cs="Arial"/>
          <w:sz w:val="20"/>
          <w:szCs w:val="20"/>
        </w:rPr>
        <w:t>crédit</w:t>
      </w:r>
      <w:r w:rsidR="0085670E" w:rsidRPr="514E0F57">
        <w:rPr>
          <w:rFonts w:ascii="Arial" w:hAnsi="Arial" w:cs="Arial"/>
          <w:sz w:val="20"/>
          <w:szCs w:val="20"/>
        </w:rPr>
        <w:t xml:space="preserve"> MUKAMYI TERIMBERE de DIFO</w:t>
      </w:r>
      <w:r w:rsidR="00351E2C" w:rsidRPr="514E0F57">
        <w:rPr>
          <w:rFonts w:ascii="Arial" w:hAnsi="Arial" w:cs="Arial"/>
          <w:sz w:val="20"/>
          <w:szCs w:val="20"/>
        </w:rPr>
        <w:t>.</w:t>
      </w:r>
    </w:p>
    <w:p w14:paraId="552A98CF" w14:textId="15284828" w:rsidR="00351E2C" w:rsidRDefault="00351E2C" w:rsidP="003F0570">
      <w:pPr>
        <w:pStyle w:val="NormalWeb"/>
      </w:pPr>
      <w:r>
        <w:rPr>
          <w:noProof/>
        </w:rPr>
        <w:drawing>
          <wp:inline distT="0" distB="0" distL="0" distR="0" wp14:anchorId="4564EDA3" wp14:editId="247195BF">
            <wp:extent cx="3250070" cy="2305050"/>
            <wp:effectExtent l="0" t="0" r="7620" b="0"/>
            <wp:docPr id="448911631" name="Espace réservé du contenu 6">
              <a:extLst xmlns:a="http://schemas.openxmlformats.org/drawingml/2006/main">
                <a:ext uri="{FF2B5EF4-FFF2-40B4-BE49-F238E27FC236}">
                  <a16:creationId xmlns:a16="http://schemas.microsoft.com/office/drawing/2014/main" id="{EC1F8DC4-9AEC-759B-A0CB-AEC822CF5B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a:extLst>
                        <a:ext uri="{FF2B5EF4-FFF2-40B4-BE49-F238E27FC236}">
                          <a16:creationId xmlns:a16="http://schemas.microsoft.com/office/drawing/2014/main" id="{EC1F8DC4-9AEC-759B-A0CB-AEC822CF5BA7}"/>
                        </a:ext>
                      </a:extLst>
                    </pic:cNvPr>
                    <pic:cNvPicPr>
                      <a:picLocks noGrp="1" noChangeAspect="1"/>
                    </pic:cNvPicPr>
                  </pic:nvPicPr>
                  <pic:blipFill rotWithShape="1">
                    <a:blip r:embed="rId16"/>
                    <a:srcRect l="19113" r="17438"/>
                    <a:stretch/>
                  </pic:blipFill>
                  <pic:spPr>
                    <a:xfrm>
                      <a:off x="0" y="0"/>
                      <a:ext cx="3253256" cy="2307310"/>
                    </a:xfrm>
                    <a:prstGeom prst="rect">
                      <a:avLst/>
                    </a:prstGeom>
                  </pic:spPr>
                </pic:pic>
              </a:graphicData>
            </a:graphic>
          </wp:inline>
        </w:drawing>
      </w:r>
    </w:p>
    <w:p w14:paraId="62439910" w14:textId="69C88D6D" w:rsidR="008B3A08" w:rsidRDefault="00351E2C" w:rsidP="008B3A08">
      <w:pPr>
        <w:pStyle w:val="NormalWeb"/>
      </w:pPr>
      <w:r>
        <w:rPr>
          <w:rFonts w:ascii="Arial" w:hAnsi="Arial" w:cs="Arial"/>
          <w:bCs/>
          <w:color w:val="262626" w:themeColor="text1" w:themeTint="D9"/>
          <w:sz w:val="20"/>
          <w:szCs w:val="20"/>
          <w:lang w:val="fr-LU"/>
        </w:rPr>
        <w:t>Client HFM ayant</w:t>
      </w:r>
      <w:r w:rsidR="00FE5D13">
        <w:rPr>
          <w:rFonts w:ascii="Arial" w:hAnsi="Arial" w:cs="Arial"/>
          <w:bCs/>
          <w:color w:val="262626" w:themeColor="text1" w:themeTint="D9"/>
          <w:sz w:val="20"/>
          <w:szCs w:val="20"/>
          <w:lang w:val="fr-LU"/>
        </w:rPr>
        <w:t xml:space="preserve"> </w:t>
      </w:r>
      <w:r w:rsidR="004C10AC">
        <w:rPr>
          <w:rFonts w:ascii="Arial" w:hAnsi="Arial" w:cs="Arial"/>
          <w:bCs/>
          <w:color w:val="262626" w:themeColor="text1" w:themeTint="D9"/>
          <w:sz w:val="20"/>
          <w:szCs w:val="20"/>
          <w:lang w:val="fr-LU"/>
        </w:rPr>
        <w:t>reçu</w:t>
      </w:r>
      <w:r w:rsidR="000D016C">
        <w:rPr>
          <w:rFonts w:ascii="Arial" w:hAnsi="Arial" w:cs="Arial"/>
          <w:bCs/>
          <w:color w:val="262626" w:themeColor="text1" w:themeTint="D9"/>
          <w:sz w:val="20"/>
          <w:szCs w:val="20"/>
          <w:lang w:val="fr-LU"/>
        </w:rPr>
        <w:t xml:space="preserve"> le </w:t>
      </w:r>
      <w:r w:rsidR="004C10AC">
        <w:rPr>
          <w:rFonts w:ascii="Arial" w:hAnsi="Arial" w:cs="Arial"/>
          <w:bCs/>
          <w:color w:val="262626" w:themeColor="text1" w:themeTint="D9"/>
          <w:sz w:val="20"/>
          <w:szCs w:val="20"/>
          <w:lang w:val="fr-LU"/>
        </w:rPr>
        <w:t>crédit</w:t>
      </w:r>
      <w:r w:rsidR="000D016C">
        <w:rPr>
          <w:rFonts w:ascii="Arial" w:hAnsi="Arial" w:cs="Arial"/>
          <w:bCs/>
          <w:color w:val="262626" w:themeColor="text1" w:themeTint="D9"/>
          <w:sz w:val="20"/>
          <w:szCs w:val="20"/>
          <w:lang w:val="fr-LU"/>
        </w:rPr>
        <w:t xml:space="preserve"> agricole avec l’outil A-CAT pour cultiver la prune de </w:t>
      </w:r>
      <w:r w:rsidR="001B01D4" w:rsidRPr="514E0F57">
        <w:rPr>
          <w:rFonts w:ascii="Arial" w:hAnsi="Arial" w:cs="Arial"/>
          <w:color w:val="262626" w:themeColor="text1" w:themeTint="D9"/>
          <w:sz w:val="20"/>
          <w:szCs w:val="20"/>
          <w:lang w:val="fr-LU"/>
        </w:rPr>
        <w:t>j</w:t>
      </w:r>
      <w:r w:rsidR="000D016C" w:rsidRPr="514E0F57">
        <w:rPr>
          <w:rFonts w:ascii="Arial" w:hAnsi="Arial" w:cs="Arial"/>
          <w:color w:val="262626" w:themeColor="text1" w:themeTint="D9"/>
          <w:sz w:val="20"/>
          <w:szCs w:val="20"/>
          <w:lang w:val="fr-LU"/>
        </w:rPr>
        <w:t>apon</w:t>
      </w:r>
      <w:r w:rsidR="001B01D4">
        <w:rPr>
          <w:rFonts w:ascii="Arial" w:hAnsi="Arial" w:cs="Arial"/>
          <w:bCs/>
          <w:color w:val="262626" w:themeColor="text1" w:themeTint="D9"/>
          <w:sz w:val="20"/>
          <w:szCs w:val="20"/>
          <w:lang w:val="fr-LU"/>
        </w:rPr>
        <w:t>.</w:t>
      </w:r>
    </w:p>
    <w:p w14:paraId="06562BD8" w14:textId="24C1AE63" w:rsidR="002E054E" w:rsidRDefault="00330BD3" w:rsidP="002E054E">
      <w:pPr>
        <w:pStyle w:val="NormalWeb"/>
      </w:pPr>
      <w:r>
        <w:rPr>
          <w:noProof/>
        </w:rPr>
        <w:lastRenderedPageBreak/>
        <w:drawing>
          <wp:inline distT="0" distB="0" distL="0" distR="0" wp14:anchorId="116C966A" wp14:editId="68F53BB8">
            <wp:extent cx="2457450" cy="245745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7">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r w:rsidR="00C95936">
        <w:rPr>
          <w:noProof/>
        </w:rPr>
        <w:drawing>
          <wp:inline distT="0" distB="0" distL="0" distR="0" wp14:anchorId="23E21A23" wp14:editId="34C0A022">
            <wp:extent cx="3423698" cy="2282464"/>
            <wp:effectExtent l="0" t="0" r="635" b="635"/>
            <wp:docPr id="1457807933" name="Image 145780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7807933"/>
                    <pic:cNvPicPr/>
                  </pic:nvPicPr>
                  <pic:blipFill>
                    <a:blip r:embed="rId18">
                      <a:extLst>
                        <a:ext uri="{28A0092B-C50C-407E-A947-70E740481C1C}">
                          <a14:useLocalDpi xmlns:a14="http://schemas.microsoft.com/office/drawing/2010/main" val="0"/>
                        </a:ext>
                      </a:extLst>
                    </a:blip>
                    <a:stretch>
                      <a:fillRect/>
                    </a:stretch>
                  </pic:blipFill>
                  <pic:spPr>
                    <a:xfrm>
                      <a:off x="0" y="0"/>
                      <a:ext cx="3423698" cy="2282464"/>
                    </a:xfrm>
                    <a:prstGeom prst="rect">
                      <a:avLst/>
                    </a:prstGeom>
                  </pic:spPr>
                </pic:pic>
              </a:graphicData>
            </a:graphic>
          </wp:inline>
        </w:drawing>
      </w:r>
      <w:r w:rsidR="002E054E">
        <w:rPr>
          <w:noProof/>
        </w:rPr>
        <w:drawing>
          <wp:inline distT="0" distB="0" distL="0" distR="0" wp14:anchorId="56E78C4F" wp14:editId="7F3AD547">
            <wp:extent cx="2438400" cy="1803400"/>
            <wp:effectExtent l="0" t="0" r="0" b="6350"/>
            <wp:docPr id="1450108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a:xfrm>
                      <a:off x="0" y="0"/>
                      <a:ext cx="2438400" cy="1803400"/>
                    </a:xfrm>
                    <a:prstGeom prst="rect">
                      <a:avLst/>
                    </a:prstGeom>
                  </pic:spPr>
                </pic:pic>
              </a:graphicData>
            </a:graphic>
          </wp:inline>
        </w:drawing>
      </w:r>
    </w:p>
    <w:p w14:paraId="65DA1B1B" w14:textId="39B5E01D" w:rsidR="00EB4E20" w:rsidRPr="00B10E05" w:rsidRDefault="00566B88" w:rsidP="514E0F57">
      <w:pPr>
        <w:pStyle w:val="NoSpacing"/>
        <w:rPr>
          <w:rFonts w:ascii="Arial" w:hAnsi="Arial" w:cs="Arial"/>
          <w:lang w:val="fr-FR"/>
        </w:rPr>
      </w:pPr>
      <w:r w:rsidRPr="514E0F57">
        <w:rPr>
          <w:rFonts w:ascii="Arial" w:hAnsi="Arial" w:cs="Arial"/>
          <w:lang w:val="fr-FR"/>
        </w:rPr>
        <w:t>Séance</w:t>
      </w:r>
      <w:r w:rsidR="00F01DAE" w:rsidRPr="514E0F57">
        <w:rPr>
          <w:rFonts w:ascii="Arial" w:hAnsi="Arial" w:cs="Arial"/>
          <w:lang w:val="fr-FR"/>
        </w:rPr>
        <w:t xml:space="preserve"> d’indemnisation des agriculteurs</w:t>
      </w:r>
      <w:r w:rsidRPr="514E0F57">
        <w:rPr>
          <w:rFonts w:ascii="Arial" w:hAnsi="Arial" w:cs="Arial"/>
          <w:lang w:val="fr-FR"/>
        </w:rPr>
        <w:t xml:space="preserve"> </w:t>
      </w:r>
      <w:proofErr w:type="gramStart"/>
      <w:r w:rsidRPr="514E0F57">
        <w:rPr>
          <w:rFonts w:ascii="Arial" w:hAnsi="Arial" w:cs="Arial"/>
          <w:lang w:val="fr-FR"/>
        </w:rPr>
        <w:t>suite à</w:t>
      </w:r>
      <w:proofErr w:type="gramEnd"/>
      <w:r w:rsidRPr="514E0F57">
        <w:rPr>
          <w:rFonts w:ascii="Arial" w:hAnsi="Arial" w:cs="Arial"/>
          <w:lang w:val="fr-FR"/>
        </w:rPr>
        <w:t xml:space="preserve"> l’excès de pluies pour la saison A </w:t>
      </w:r>
      <w:r w:rsidR="009B64EE" w:rsidRPr="514E0F57">
        <w:rPr>
          <w:rFonts w:ascii="Arial" w:hAnsi="Arial" w:cs="Arial"/>
          <w:lang w:val="fr-FR"/>
        </w:rPr>
        <w:t>et ayant</w:t>
      </w:r>
      <w:r w:rsidR="00F01DAE" w:rsidRPr="514E0F57">
        <w:rPr>
          <w:rFonts w:ascii="Arial" w:hAnsi="Arial" w:cs="Arial"/>
          <w:lang w:val="fr-FR"/>
        </w:rPr>
        <w:t xml:space="preserve"> </w:t>
      </w:r>
      <w:r w:rsidRPr="514E0F57">
        <w:rPr>
          <w:rFonts w:ascii="Arial" w:hAnsi="Arial" w:cs="Arial"/>
          <w:lang w:val="fr-FR"/>
        </w:rPr>
        <w:t>payé</w:t>
      </w:r>
      <w:r w:rsidR="00F01DAE" w:rsidRPr="514E0F57">
        <w:rPr>
          <w:rFonts w:ascii="Arial" w:hAnsi="Arial" w:cs="Arial"/>
          <w:lang w:val="fr-FR"/>
        </w:rPr>
        <w:t xml:space="preserve"> les cotisation</w:t>
      </w:r>
      <w:r w:rsidRPr="514E0F57">
        <w:rPr>
          <w:rFonts w:ascii="Arial" w:hAnsi="Arial" w:cs="Arial"/>
          <w:lang w:val="fr-FR"/>
        </w:rPr>
        <w:t>s</w:t>
      </w:r>
      <w:r w:rsidR="00F01DAE" w:rsidRPr="514E0F57">
        <w:rPr>
          <w:rFonts w:ascii="Arial" w:hAnsi="Arial" w:cs="Arial"/>
          <w:lang w:val="fr-FR"/>
        </w:rPr>
        <w:t xml:space="preserve"> pour l’assurance agricole</w:t>
      </w:r>
      <w:r w:rsidRPr="514E0F57">
        <w:rPr>
          <w:rFonts w:ascii="Arial" w:hAnsi="Arial" w:cs="Arial"/>
          <w:lang w:val="fr-FR"/>
        </w:rPr>
        <w:t>.</w:t>
      </w:r>
    </w:p>
    <w:p w14:paraId="1C182CC9" w14:textId="29A6702F" w:rsidR="001B01D4" w:rsidRPr="001B01D4" w:rsidRDefault="001B01D4" w:rsidP="001B01D4">
      <w:pPr>
        <w:spacing w:after="160" w:line="259" w:lineRule="auto"/>
        <w:rPr>
          <w:rFonts w:ascii="Arial" w:hAnsi="Arial" w:cs="Arial"/>
          <w:b/>
          <w:color w:val="262626" w:themeColor="text1" w:themeTint="D9"/>
          <w:sz w:val="20"/>
          <w:szCs w:val="20"/>
        </w:rPr>
      </w:pPr>
      <w:r>
        <w:rPr>
          <w:rFonts w:ascii="Arial" w:hAnsi="Arial" w:cs="Arial"/>
          <w:bCs/>
          <w:color w:val="262626" w:themeColor="text1" w:themeTint="D9"/>
          <w:sz w:val="20"/>
          <w:szCs w:val="20"/>
          <w:lang w:val="fr-LU"/>
        </w:rPr>
        <w:br w:type="page"/>
      </w:r>
      <w:bookmarkStart w:id="26" w:name="_Toc167273610"/>
      <w:r w:rsidR="006D1C5C" w:rsidRPr="514E0F57">
        <w:rPr>
          <w:rFonts w:ascii="Arial" w:hAnsi="Arial" w:cs="Arial"/>
          <w:b/>
          <w:color w:val="262626" w:themeColor="text1" w:themeTint="D9"/>
          <w:sz w:val="20"/>
          <w:szCs w:val="20"/>
          <w:lang w:val="fr-LU"/>
        </w:rPr>
        <w:lastRenderedPageBreak/>
        <w:t>Ann</w:t>
      </w:r>
      <w:r w:rsidR="006D1C5C" w:rsidRPr="514E0F57">
        <w:rPr>
          <w:rFonts w:ascii="Arial" w:hAnsi="Arial" w:cs="Arial"/>
          <w:b/>
          <w:color w:val="262626" w:themeColor="text1" w:themeTint="D9"/>
          <w:sz w:val="20"/>
          <w:szCs w:val="20"/>
        </w:rPr>
        <w:t>ex</w:t>
      </w:r>
      <w:r w:rsidRPr="514E0F57">
        <w:rPr>
          <w:rFonts w:ascii="Arial" w:hAnsi="Arial" w:cs="Arial"/>
          <w:b/>
          <w:color w:val="262626" w:themeColor="text1" w:themeTint="D9"/>
          <w:sz w:val="20"/>
          <w:szCs w:val="20"/>
        </w:rPr>
        <w:t xml:space="preserve">e </w:t>
      </w:r>
      <w:r w:rsidR="00F777F5" w:rsidRPr="514E0F57">
        <w:rPr>
          <w:rFonts w:ascii="Arial" w:hAnsi="Arial" w:cs="Arial"/>
          <w:b/>
          <w:color w:val="262626" w:themeColor="text1" w:themeTint="D9"/>
          <w:sz w:val="20"/>
          <w:szCs w:val="20"/>
        </w:rPr>
        <w:t xml:space="preserve">2 </w:t>
      </w:r>
      <w:bookmarkEnd w:id="26"/>
    </w:p>
    <w:p w14:paraId="008C85F1" w14:textId="5BA0A2D1" w:rsidR="31195519" w:rsidRPr="001B01D4" w:rsidRDefault="31195519" w:rsidP="514E0F57">
      <w:pPr>
        <w:spacing w:after="160" w:line="259" w:lineRule="auto"/>
        <w:rPr>
          <w:rFonts w:ascii="Arial" w:hAnsi="Arial" w:cs="Arial"/>
          <w:b/>
          <w:color w:val="262626" w:themeColor="text1" w:themeTint="D9"/>
          <w:sz w:val="20"/>
          <w:szCs w:val="20"/>
        </w:rPr>
      </w:pPr>
      <w:r w:rsidRPr="514E0F57">
        <w:rPr>
          <w:rFonts w:ascii="Arial" w:eastAsia="Arial" w:hAnsi="Arial" w:cs="Arial"/>
          <w:b/>
          <w:color w:val="262626" w:themeColor="text1" w:themeTint="D9"/>
          <w:sz w:val="20"/>
          <w:szCs w:val="20"/>
          <w:lang w:val="fr"/>
        </w:rPr>
        <w:t>L</w:t>
      </w:r>
      <w:r w:rsidR="001B01D4" w:rsidRPr="02031F28">
        <w:rPr>
          <w:rFonts w:ascii="Arial" w:eastAsia="Arial" w:hAnsi="Arial" w:cs="Arial"/>
          <w:b/>
          <w:bCs/>
          <w:color w:val="262626" w:themeColor="text1" w:themeTint="D9"/>
          <w:sz w:val="20"/>
          <w:szCs w:val="20"/>
          <w:lang w:val="fr"/>
        </w:rPr>
        <w:t>es évidences de la valeur ajoutée du PADFIR et IMF</w:t>
      </w:r>
    </w:p>
    <w:p w14:paraId="1D98FF4F" w14:textId="0C21B0DB" w:rsidR="31195519" w:rsidRPr="0051047E" w:rsidRDefault="31195519" w:rsidP="027BE860">
      <w:pPr>
        <w:pStyle w:val="NoSpacing"/>
        <w:ind w:left="1440"/>
        <w:rPr>
          <w:rFonts w:ascii="Arial" w:hAnsi="Arial" w:cs="Arial"/>
          <w:color w:val="262626" w:themeColor="text1" w:themeTint="D9"/>
          <w:lang w:val="fr-FR"/>
        </w:rPr>
      </w:pPr>
    </w:p>
    <w:tbl>
      <w:tblPr>
        <w:tblStyle w:val="TableGrid"/>
        <w:tblW w:w="0" w:type="auto"/>
        <w:tblInd w:w="2" w:type="dxa"/>
        <w:tblLayout w:type="fixed"/>
        <w:tblLook w:val="04A0" w:firstRow="1" w:lastRow="0" w:firstColumn="1" w:lastColumn="0" w:noHBand="0" w:noVBand="1"/>
      </w:tblPr>
      <w:tblGrid>
        <w:gridCol w:w="2292"/>
        <w:gridCol w:w="6822"/>
      </w:tblGrid>
      <w:tr w:rsidR="027BE860" w14:paraId="2A060E09"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75A6ED60" w14:textId="24E04791" w:rsidR="027BE860" w:rsidRPr="001B01D4" w:rsidRDefault="027BE860" w:rsidP="027BE860">
            <w:pPr>
              <w:pStyle w:val="NoSpacing"/>
              <w:rPr>
                <w:rFonts w:ascii="Arial" w:hAnsi="Arial" w:cs="Arial"/>
                <w:b/>
                <w:color w:val="262626" w:themeColor="text1" w:themeTint="D9"/>
              </w:rPr>
            </w:pPr>
            <w:r w:rsidRPr="514E0F57">
              <w:rPr>
                <w:rFonts w:ascii="Arial" w:eastAsia="Arial" w:hAnsi="Arial" w:cs="Arial"/>
                <w:b/>
                <w:color w:val="262626" w:themeColor="text1" w:themeTint="D9"/>
                <w:lang w:val="fr"/>
              </w:rPr>
              <w:t>IMF</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675BF2B4" w14:textId="75B2CD7A" w:rsidR="027BE860" w:rsidRPr="001B01D4" w:rsidRDefault="027BE860" w:rsidP="027BE860">
            <w:pPr>
              <w:pStyle w:val="NoSpacing"/>
              <w:rPr>
                <w:rFonts w:ascii="Arial" w:hAnsi="Arial" w:cs="Arial"/>
                <w:b/>
                <w:color w:val="262626" w:themeColor="text1" w:themeTint="D9"/>
                <w:lang w:val="fr-FR"/>
              </w:rPr>
            </w:pPr>
            <w:r w:rsidRPr="514E0F57">
              <w:rPr>
                <w:rFonts w:ascii="Arial" w:eastAsia="Arial" w:hAnsi="Arial" w:cs="Arial"/>
                <w:b/>
                <w:color w:val="262626" w:themeColor="text1" w:themeTint="D9"/>
                <w:lang w:val="fr"/>
              </w:rPr>
              <w:t xml:space="preserve">Evidence de la valeur ajoutée du partenariat </w:t>
            </w:r>
          </w:p>
        </w:tc>
      </w:tr>
      <w:tr w:rsidR="027BE860" w14:paraId="4081A6CA"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3B0D1147" w14:textId="589796A4"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DIFO</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5DB0488B" w14:textId="35BC6ED4" w:rsidR="027BE860" w:rsidRPr="0051047E" w:rsidRDefault="027BE860" w:rsidP="514E0F57">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Dans le cadre du partenariat entre DIFO et CORDAID, il y’a une valeur ajouté considérable du point du vue financier et social. En effet l’encours crédit a passé de 7 028 986 934 ; en 2022 à 7 297 846 457 en 2023 suite à la diversification des produits financier par le développement des nouveaux produit financier (</w:t>
            </w:r>
            <w:proofErr w:type="spellStart"/>
            <w:r w:rsidRPr="0051047E">
              <w:rPr>
                <w:rFonts w:ascii="Arial" w:eastAsia="Arial" w:hAnsi="Arial" w:cs="Arial"/>
                <w:color w:val="262626" w:themeColor="text1" w:themeTint="D9"/>
                <w:sz w:val="20"/>
                <w:szCs w:val="20"/>
                <w:lang w:val="fr-FR"/>
              </w:rPr>
              <w:t>Mukamyi</w:t>
            </w:r>
            <w:proofErr w:type="spell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Terimbere</w:t>
            </w:r>
            <w:proofErr w:type="spellEnd"/>
            <w:r w:rsidRPr="0051047E">
              <w:rPr>
                <w:rFonts w:ascii="Arial" w:eastAsia="Arial" w:hAnsi="Arial" w:cs="Arial"/>
                <w:color w:val="262626" w:themeColor="text1" w:themeTint="D9"/>
                <w:sz w:val="20"/>
                <w:szCs w:val="20"/>
                <w:lang w:val="fr-FR"/>
              </w:rPr>
              <w:t xml:space="preserve">, crédit aux VSLA) ainsi que la mise à l’échelle </w:t>
            </w:r>
            <w:proofErr w:type="gramStart"/>
            <w:r w:rsidRPr="0051047E">
              <w:rPr>
                <w:rFonts w:ascii="Arial" w:eastAsia="Arial" w:hAnsi="Arial" w:cs="Arial"/>
                <w:color w:val="262626" w:themeColor="text1" w:themeTint="D9"/>
                <w:sz w:val="20"/>
                <w:szCs w:val="20"/>
                <w:lang w:val="fr-FR"/>
              </w:rPr>
              <w:t>d’autres  crédits</w:t>
            </w:r>
            <w:proofErr w:type="gramEnd"/>
            <w:r w:rsidRPr="0051047E">
              <w:rPr>
                <w:rFonts w:ascii="Arial" w:eastAsia="Arial" w:hAnsi="Arial" w:cs="Arial"/>
                <w:color w:val="262626" w:themeColor="text1" w:themeTint="D9"/>
                <w:sz w:val="20"/>
                <w:szCs w:val="20"/>
                <w:lang w:val="fr-FR"/>
              </w:rPr>
              <w:t xml:space="preserve"> ruraux</w:t>
            </w:r>
            <w:r w:rsidR="001B01D4">
              <w:rPr>
                <w:rFonts w:ascii="Arial" w:eastAsia="Arial" w:hAnsi="Arial" w:cs="Arial"/>
                <w:color w:val="262626" w:themeColor="text1" w:themeTint="D9"/>
                <w:sz w:val="20"/>
                <w:szCs w:val="20"/>
                <w:lang w:val="fr-FR"/>
              </w:rPr>
              <w:t xml:space="preserve">. </w:t>
            </w:r>
            <w:r w:rsidR="001B01D4" w:rsidRPr="514E0F57">
              <w:rPr>
                <w:rFonts w:ascii="Arial" w:eastAsia="Arial" w:hAnsi="Arial" w:cs="Arial"/>
                <w:color w:val="262626" w:themeColor="text1" w:themeTint="D9"/>
                <w:sz w:val="20"/>
                <w:szCs w:val="20"/>
                <w:lang w:val="fr-FR"/>
              </w:rPr>
              <w:t>L</w:t>
            </w:r>
            <w:r w:rsidR="15ABABBC" w:rsidRPr="514E0F57">
              <w:rPr>
                <w:rFonts w:ascii="Arial" w:eastAsia="Arial" w:hAnsi="Arial" w:cs="Arial"/>
                <w:color w:val="262626" w:themeColor="text1" w:themeTint="D9"/>
                <w:sz w:val="20"/>
                <w:szCs w:val="20"/>
                <w:lang w:val="fr-FR"/>
              </w:rPr>
              <w:t>’</w:t>
            </w:r>
            <w:r w:rsidR="001B01D4" w:rsidRPr="514E0F57">
              <w:rPr>
                <w:rFonts w:ascii="Arial" w:eastAsia="Arial" w:hAnsi="Arial" w:cs="Arial"/>
                <w:color w:val="262626" w:themeColor="text1" w:themeTint="D9"/>
                <w:sz w:val="20"/>
                <w:szCs w:val="20"/>
                <w:lang w:val="fr-FR"/>
              </w:rPr>
              <w:t>e</w:t>
            </w:r>
            <w:r w:rsidR="15ABABBC" w:rsidRPr="514E0F57">
              <w:rPr>
                <w:rFonts w:ascii="Arial" w:eastAsia="Arial" w:hAnsi="Arial" w:cs="Arial"/>
                <w:color w:val="262626" w:themeColor="text1" w:themeTint="D9"/>
                <w:sz w:val="20"/>
                <w:szCs w:val="20"/>
                <w:lang w:val="fr-FR"/>
              </w:rPr>
              <w:t>ncours</w:t>
            </w:r>
            <w:r w:rsidRPr="0051047E">
              <w:rPr>
                <w:rFonts w:ascii="Arial" w:eastAsia="Arial" w:hAnsi="Arial" w:cs="Arial"/>
                <w:color w:val="262626" w:themeColor="text1" w:themeTint="D9"/>
                <w:sz w:val="20"/>
                <w:szCs w:val="20"/>
                <w:lang w:val="fr-FR"/>
              </w:rPr>
              <w:t xml:space="preserve"> épargne a passé de 4 140 452 562 en 2022 à 3 755 998 746 en 2023 </w:t>
            </w:r>
            <w:proofErr w:type="gramStart"/>
            <w:r w:rsidRPr="0051047E">
              <w:rPr>
                <w:rFonts w:ascii="Arial" w:eastAsia="Arial" w:hAnsi="Arial" w:cs="Arial"/>
                <w:color w:val="262626" w:themeColor="text1" w:themeTint="D9"/>
                <w:sz w:val="20"/>
                <w:szCs w:val="20"/>
                <w:lang w:val="fr-FR"/>
              </w:rPr>
              <w:t>suite aux</w:t>
            </w:r>
            <w:proofErr w:type="gramEnd"/>
            <w:r w:rsidRPr="0051047E">
              <w:rPr>
                <w:rFonts w:ascii="Arial" w:eastAsia="Arial" w:hAnsi="Arial" w:cs="Arial"/>
                <w:color w:val="262626" w:themeColor="text1" w:themeTint="D9"/>
                <w:sz w:val="20"/>
                <w:szCs w:val="20"/>
                <w:lang w:val="fr-FR"/>
              </w:rPr>
              <w:t xml:space="preserve"> contexte socio-économique du pays. Le PAR a passé de 16.13.% en 2022 à 7.8 %</w:t>
            </w:r>
            <w:r w:rsidR="001B01D4">
              <w:rPr>
                <w:rFonts w:ascii="Arial" w:eastAsia="Arial" w:hAnsi="Arial" w:cs="Arial"/>
                <w:color w:val="262626" w:themeColor="text1" w:themeTint="D9"/>
                <w:sz w:val="20"/>
                <w:szCs w:val="20"/>
                <w:lang w:val="fr-FR"/>
              </w:rPr>
              <w:t xml:space="preserve"> </w:t>
            </w:r>
            <w:r w:rsidRPr="0051047E">
              <w:rPr>
                <w:rFonts w:ascii="Arial" w:eastAsia="Arial" w:hAnsi="Arial" w:cs="Arial"/>
                <w:color w:val="262626" w:themeColor="text1" w:themeTint="D9"/>
                <w:sz w:val="20"/>
                <w:szCs w:val="20"/>
                <w:lang w:val="fr-FR"/>
              </w:rPr>
              <w:t xml:space="preserve">en 2023 </w:t>
            </w:r>
            <w:proofErr w:type="gramStart"/>
            <w:r w:rsidRPr="0051047E">
              <w:rPr>
                <w:rFonts w:ascii="Arial" w:eastAsia="Arial" w:hAnsi="Arial" w:cs="Arial"/>
                <w:color w:val="262626" w:themeColor="text1" w:themeTint="D9"/>
                <w:sz w:val="20"/>
                <w:szCs w:val="20"/>
                <w:lang w:val="fr-FR"/>
              </w:rPr>
              <w:t>suite à</w:t>
            </w:r>
            <w:proofErr w:type="gramEnd"/>
            <w:r w:rsidRPr="0051047E">
              <w:rPr>
                <w:rFonts w:ascii="Arial" w:eastAsia="Arial" w:hAnsi="Arial" w:cs="Arial"/>
                <w:color w:val="262626" w:themeColor="text1" w:themeTint="D9"/>
                <w:sz w:val="20"/>
                <w:szCs w:val="20"/>
                <w:lang w:val="fr-FR"/>
              </w:rPr>
              <w:t xml:space="preserve"> l’intensification des descentes grâce à l’appui du projet PADFIR comme les frais du carburant, les formations, les frais de suivi ; les clients ruraux ont passé de 8456 en 2022 à 19120 en 2023 grâce aux séances de sensibilisation avec l’appui du projet. Les chaines de valeurs financées sont : Pomme de terre, lait. </w:t>
            </w:r>
            <w:r w:rsidR="001B01D4" w:rsidRPr="514E0F57">
              <w:rPr>
                <w:rFonts w:ascii="Arial" w:eastAsia="Arial" w:hAnsi="Arial" w:cs="Arial"/>
                <w:color w:val="262626" w:themeColor="text1" w:themeTint="D9"/>
                <w:sz w:val="20"/>
                <w:szCs w:val="20"/>
                <w:lang w:val="fr-FR"/>
              </w:rPr>
              <w:t>Les</w:t>
            </w:r>
            <w:r w:rsidRPr="0051047E">
              <w:rPr>
                <w:rFonts w:ascii="Arial" w:eastAsia="Arial" w:hAnsi="Arial" w:cs="Arial"/>
                <w:color w:val="262626" w:themeColor="text1" w:themeTint="D9"/>
                <w:sz w:val="20"/>
                <w:szCs w:val="20"/>
                <w:lang w:val="fr-FR"/>
              </w:rPr>
              <w:t xml:space="preserve"> produits financiers développés sont : </w:t>
            </w:r>
            <w:proofErr w:type="spellStart"/>
            <w:r w:rsidRPr="0051047E">
              <w:rPr>
                <w:rFonts w:ascii="Arial" w:eastAsia="Arial" w:hAnsi="Arial" w:cs="Arial"/>
                <w:color w:val="262626" w:themeColor="text1" w:themeTint="D9"/>
                <w:sz w:val="20"/>
                <w:szCs w:val="20"/>
                <w:lang w:val="fr-FR"/>
              </w:rPr>
              <w:t>Mukamyi</w:t>
            </w:r>
            <w:proofErr w:type="spell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Terimbere</w:t>
            </w:r>
            <w:proofErr w:type="spellEnd"/>
            <w:r w:rsidRPr="0051047E">
              <w:rPr>
                <w:rFonts w:ascii="Arial" w:eastAsia="Arial" w:hAnsi="Arial" w:cs="Arial"/>
                <w:color w:val="262626" w:themeColor="text1" w:themeTint="D9"/>
                <w:sz w:val="20"/>
                <w:szCs w:val="20"/>
                <w:lang w:val="fr-FR"/>
              </w:rPr>
              <w:t>, Crédits au VSLA,</w:t>
            </w:r>
            <w:r w:rsidR="00D75441">
              <w:rPr>
                <w:rFonts w:ascii="Arial" w:eastAsia="Arial" w:hAnsi="Arial" w:cs="Arial"/>
                <w:color w:val="262626" w:themeColor="text1" w:themeTint="D9"/>
                <w:sz w:val="20"/>
                <w:szCs w:val="20"/>
                <w:lang w:val="fr-FR"/>
              </w:rPr>
              <w:t xml:space="preserve"> </w:t>
            </w:r>
            <w:r w:rsidRPr="0051047E">
              <w:rPr>
                <w:rFonts w:ascii="Arial" w:eastAsia="Arial" w:hAnsi="Arial" w:cs="Arial"/>
                <w:color w:val="262626" w:themeColor="text1" w:themeTint="D9"/>
                <w:sz w:val="20"/>
                <w:szCs w:val="20"/>
                <w:lang w:val="fr-FR"/>
              </w:rPr>
              <w:t xml:space="preserve">et la connexion des VSLA à notre IMF pour épargne formel et ceux mises à l’échelle sont : </w:t>
            </w:r>
            <w:proofErr w:type="gramStart"/>
            <w:r w:rsidRPr="0051047E">
              <w:rPr>
                <w:rFonts w:ascii="Arial" w:eastAsia="Arial" w:hAnsi="Arial" w:cs="Arial"/>
                <w:color w:val="262626" w:themeColor="text1" w:themeTint="D9"/>
                <w:sz w:val="20"/>
                <w:szCs w:val="20"/>
                <w:lang w:val="fr-FR"/>
              </w:rPr>
              <w:t>crédits agricole</w:t>
            </w:r>
            <w:proofErr w:type="gramEnd"/>
            <w:r w:rsidRPr="0051047E">
              <w:rPr>
                <w:rFonts w:ascii="Arial" w:eastAsia="Arial" w:hAnsi="Arial" w:cs="Arial"/>
                <w:color w:val="262626" w:themeColor="text1" w:themeTint="D9"/>
                <w:sz w:val="20"/>
                <w:szCs w:val="20"/>
                <w:lang w:val="fr-FR"/>
              </w:rPr>
              <w:t xml:space="preserve"> avec outils ACA-T pour pomme de terre, ls crédits solidaire.</w:t>
            </w:r>
            <w:r w:rsidR="001B01D4">
              <w:rPr>
                <w:rFonts w:ascii="Arial" w:eastAsia="Arial" w:hAnsi="Arial" w:cs="Arial"/>
                <w:color w:val="262626" w:themeColor="text1" w:themeTint="D9"/>
                <w:sz w:val="20"/>
                <w:szCs w:val="20"/>
                <w:lang w:val="fr-FR"/>
              </w:rPr>
              <w:t xml:space="preserve"> </w:t>
            </w:r>
            <w:r w:rsidRPr="0051047E">
              <w:rPr>
                <w:rFonts w:ascii="Arial" w:eastAsia="Arial" w:hAnsi="Arial" w:cs="Arial"/>
                <w:color w:val="262626" w:themeColor="text1" w:themeTint="D9"/>
                <w:sz w:val="20"/>
                <w:szCs w:val="20"/>
                <w:lang w:val="fr-FR"/>
              </w:rPr>
              <w:t xml:space="preserve">Les zones d’action de notre partenariat sont : la Province </w:t>
            </w:r>
            <w:proofErr w:type="spellStart"/>
            <w:r w:rsidRPr="0051047E">
              <w:rPr>
                <w:rFonts w:ascii="Arial" w:eastAsia="Arial" w:hAnsi="Arial" w:cs="Arial"/>
                <w:color w:val="262626" w:themeColor="text1" w:themeTint="D9"/>
                <w:sz w:val="20"/>
                <w:szCs w:val="20"/>
                <w:lang w:val="fr-FR"/>
              </w:rPr>
              <w:t>Kayanza</w:t>
            </w:r>
            <w:proofErr w:type="spellEnd"/>
            <w:r w:rsidRPr="0051047E">
              <w:rPr>
                <w:rFonts w:ascii="Arial" w:eastAsia="Arial" w:hAnsi="Arial" w:cs="Arial"/>
                <w:color w:val="262626" w:themeColor="text1" w:themeTint="D9"/>
                <w:sz w:val="20"/>
                <w:szCs w:val="20"/>
                <w:lang w:val="fr-FR"/>
              </w:rPr>
              <w:t xml:space="preserve"> ; Province </w:t>
            </w:r>
            <w:proofErr w:type="spellStart"/>
            <w:r w:rsidRPr="0051047E">
              <w:rPr>
                <w:rFonts w:ascii="Arial" w:eastAsia="Arial" w:hAnsi="Arial" w:cs="Arial"/>
                <w:color w:val="262626" w:themeColor="text1" w:themeTint="D9"/>
                <w:sz w:val="20"/>
                <w:szCs w:val="20"/>
                <w:lang w:val="fr-FR"/>
              </w:rPr>
              <w:t>Muramvya</w:t>
            </w:r>
            <w:proofErr w:type="spellEnd"/>
            <w:r w:rsidRPr="0051047E">
              <w:rPr>
                <w:rFonts w:ascii="Arial" w:eastAsia="Arial" w:hAnsi="Arial" w:cs="Arial"/>
                <w:color w:val="262626" w:themeColor="text1" w:themeTint="D9"/>
                <w:sz w:val="20"/>
                <w:szCs w:val="20"/>
                <w:lang w:val="fr-FR"/>
              </w:rPr>
              <w:t xml:space="preserve"> et </w:t>
            </w:r>
            <w:proofErr w:type="spellStart"/>
            <w:r w:rsidRPr="0051047E">
              <w:rPr>
                <w:rFonts w:ascii="Arial" w:eastAsia="Arial" w:hAnsi="Arial" w:cs="Arial"/>
                <w:color w:val="262626" w:themeColor="text1" w:themeTint="D9"/>
                <w:sz w:val="20"/>
                <w:szCs w:val="20"/>
                <w:lang w:val="fr-FR"/>
              </w:rPr>
              <w:t>Bubanza</w:t>
            </w:r>
            <w:proofErr w:type="spellEnd"/>
            <w:r w:rsidR="001B01D4">
              <w:rPr>
                <w:rFonts w:ascii="Arial" w:eastAsia="Arial" w:hAnsi="Arial" w:cs="Arial"/>
                <w:color w:val="262626" w:themeColor="text1" w:themeTint="D9"/>
                <w:sz w:val="20"/>
                <w:szCs w:val="20"/>
                <w:lang w:val="fr-FR"/>
              </w:rPr>
              <w:t>.</w:t>
            </w:r>
          </w:p>
        </w:tc>
      </w:tr>
      <w:tr w:rsidR="027BE860" w14:paraId="3B75EFA4"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4E13DCAC" w14:textId="03C78161"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CECM</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4A8CA42E" w14:textId="73972CBA"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Encours au 28/2/2023 sur le produit </w:t>
            </w:r>
            <w:proofErr w:type="gramStart"/>
            <w:r w:rsidRPr="0051047E">
              <w:rPr>
                <w:rFonts w:ascii="Arial" w:eastAsia="Arial" w:hAnsi="Arial" w:cs="Arial"/>
                <w:color w:val="262626" w:themeColor="text1" w:themeTint="D9"/>
                <w:sz w:val="20"/>
                <w:szCs w:val="20"/>
                <w:lang w:val="fr-FR"/>
              </w:rPr>
              <w:t>agricole  dans</w:t>
            </w:r>
            <w:proofErr w:type="gramEnd"/>
            <w:r w:rsidRPr="0051047E">
              <w:rPr>
                <w:rFonts w:ascii="Arial" w:eastAsia="Arial" w:hAnsi="Arial" w:cs="Arial"/>
                <w:color w:val="262626" w:themeColor="text1" w:themeTint="D9"/>
                <w:sz w:val="20"/>
                <w:szCs w:val="20"/>
                <w:lang w:val="fr-FR"/>
              </w:rPr>
              <w:t xml:space="preserve"> la zone rurale est de 3.820.900.124fbu</w:t>
            </w:r>
          </w:p>
          <w:p w14:paraId="35C6D521" w14:textId="22B2B6E9"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PAR 30 au 28/02/2023 est de 16%</w:t>
            </w:r>
          </w:p>
          <w:p w14:paraId="0E32D5C4" w14:textId="0FCD2C45"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Encours au 28/2/2023 sur les produits non agricoles dans la zone rurale est de 1.086.906.413 </w:t>
            </w:r>
            <w:proofErr w:type="spellStart"/>
            <w:r w:rsidRPr="0051047E">
              <w:rPr>
                <w:rFonts w:ascii="Arial" w:eastAsia="Arial" w:hAnsi="Arial" w:cs="Arial"/>
                <w:color w:val="262626" w:themeColor="text1" w:themeTint="D9"/>
                <w:sz w:val="20"/>
                <w:szCs w:val="20"/>
                <w:lang w:val="fr-FR"/>
              </w:rPr>
              <w:t>fbu</w:t>
            </w:r>
            <w:proofErr w:type="spellEnd"/>
          </w:p>
          <w:p w14:paraId="11888AA0" w14:textId="1F3F2C5E"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PAR 30 au 28/02/2023 est de 0.01%</w:t>
            </w:r>
          </w:p>
          <w:p w14:paraId="718AC19F" w14:textId="5C5F36C9"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Les clients ruraux au 28/2/2023 sont au nombre de 3.123</w:t>
            </w:r>
          </w:p>
          <w:p w14:paraId="155F34BD" w14:textId="3273A17A"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Les clients ruraux au 29/2/2023 sont au </w:t>
            </w:r>
            <w:proofErr w:type="gramStart"/>
            <w:r w:rsidRPr="0051047E">
              <w:rPr>
                <w:rFonts w:ascii="Arial" w:eastAsia="Arial" w:hAnsi="Arial" w:cs="Arial"/>
                <w:color w:val="262626" w:themeColor="text1" w:themeTint="D9"/>
                <w:sz w:val="20"/>
                <w:szCs w:val="20"/>
                <w:lang w:val="fr-FR"/>
              </w:rPr>
              <w:t>nombre  de</w:t>
            </w:r>
            <w:proofErr w:type="gramEnd"/>
            <w:r w:rsidRPr="0051047E">
              <w:rPr>
                <w:rFonts w:ascii="Arial" w:eastAsia="Arial" w:hAnsi="Arial" w:cs="Arial"/>
                <w:color w:val="262626" w:themeColor="text1" w:themeTint="D9"/>
                <w:sz w:val="20"/>
                <w:szCs w:val="20"/>
                <w:lang w:val="fr-FR"/>
              </w:rPr>
              <w:t xml:space="preserve"> 35.149</w:t>
            </w:r>
          </w:p>
          <w:p w14:paraId="3E3E2B7E" w14:textId="03C89690"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Emprunteurs ruraux au 28/2/2023 dans la zone rurale sont au nombre de 11.288</w:t>
            </w:r>
          </w:p>
          <w:p w14:paraId="04880B00" w14:textId="35313BE4"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Emprunteurs ruraux au 29/2/2024 dans la zone rurale sont au nombre de 623</w:t>
            </w:r>
          </w:p>
          <w:p w14:paraId="31409081" w14:textId="4DC9DD9E"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Chaine de valeur financée est l’agriculture de la Pomme de Terre</w:t>
            </w:r>
          </w:p>
          <w:p w14:paraId="41D9C36B" w14:textId="1E21C6CA"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Les produits financiers </w:t>
            </w:r>
            <w:proofErr w:type="gramStart"/>
            <w:r w:rsidRPr="0051047E">
              <w:rPr>
                <w:rFonts w:ascii="Arial" w:eastAsia="Arial" w:hAnsi="Arial" w:cs="Arial"/>
                <w:color w:val="262626" w:themeColor="text1" w:themeTint="D9"/>
                <w:sz w:val="20"/>
                <w:szCs w:val="20"/>
                <w:lang w:val="fr-FR"/>
              </w:rPr>
              <w:t>développés  sont</w:t>
            </w:r>
            <w:proofErr w:type="gramEnd"/>
            <w:r w:rsidRPr="0051047E">
              <w:rPr>
                <w:rFonts w:ascii="Arial" w:eastAsia="Arial" w:hAnsi="Arial" w:cs="Arial"/>
                <w:color w:val="262626" w:themeColor="text1" w:themeTint="D9"/>
                <w:sz w:val="20"/>
                <w:szCs w:val="20"/>
                <w:lang w:val="fr-FR"/>
              </w:rPr>
              <w:t xml:space="preserve"> : La Pomme de terre, </w:t>
            </w:r>
            <w:proofErr w:type="spellStart"/>
            <w:r w:rsidRPr="0051047E">
              <w:rPr>
                <w:rFonts w:ascii="Arial" w:eastAsia="Arial" w:hAnsi="Arial" w:cs="Arial"/>
                <w:color w:val="262626" w:themeColor="text1" w:themeTint="D9"/>
                <w:sz w:val="20"/>
                <w:szCs w:val="20"/>
                <w:lang w:val="fr-FR"/>
              </w:rPr>
              <w:t>Kaze</w:t>
            </w:r>
            <w:proofErr w:type="spell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kibondo</w:t>
            </w:r>
            <w:proofErr w:type="spellEnd"/>
          </w:p>
          <w:p w14:paraId="0D9C248F" w14:textId="4A5D5F18"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Les produits mis à l’échelle sont : VSLA, GCS et CECM Ni AKARAVYO</w:t>
            </w:r>
          </w:p>
          <w:p w14:paraId="1F44D130" w14:textId="0B232C22" w:rsidR="027BE860" w:rsidRPr="0051047E" w:rsidRDefault="027BE860" w:rsidP="00930F61">
            <w:pPr>
              <w:pStyle w:val="ListParagraph"/>
              <w:numPr>
                <w:ilvl w:val="0"/>
                <w:numId w:val="14"/>
              </w:numPr>
              <w:spacing w:after="0" w:line="254" w:lineRule="auto"/>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 Les zones d’actions sont : </w:t>
            </w:r>
            <w:proofErr w:type="spellStart"/>
            <w:r w:rsidRPr="0051047E">
              <w:rPr>
                <w:rFonts w:ascii="Arial" w:eastAsia="Arial" w:hAnsi="Arial" w:cs="Arial"/>
                <w:color w:val="262626" w:themeColor="text1" w:themeTint="D9"/>
                <w:sz w:val="20"/>
                <w:szCs w:val="20"/>
                <w:lang w:val="fr-FR"/>
              </w:rPr>
              <w:t>Mwaro</w:t>
            </w:r>
            <w:proofErr w:type="spellEnd"/>
            <w:r w:rsidRPr="0051047E">
              <w:rPr>
                <w:rFonts w:ascii="Arial" w:eastAsia="Arial" w:hAnsi="Arial" w:cs="Arial"/>
                <w:color w:val="262626" w:themeColor="text1" w:themeTint="D9"/>
                <w:sz w:val="20"/>
                <w:szCs w:val="20"/>
                <w:lang w:val="fr-FR"/>
              </w:rPr>
              <w:t xml:space="preserve">, Bujumbura Rural, Gitega, Ngozi, Muyinga, </w:t>
            </w:r>
            <w:proofErr w:type="spellStart"/>
            <w:r w:rsidRPr="0051047E">
              <w:rPr>
                <w:rFonts w:ascii="Arial" w:eastAsia="Arial" w:hAnsi="Arial" w:cs="Arial"/>
                <w:color w:val="262626" w:themeColor="text1" w:themeTint="D9"/>
                <w:sz w:val="20"/>
                <w:szCs w:val="20"/>
                <w:lang w:val="fr-FR"/>
              </w:rPr>
              <w:t>Rumonge</w:t>
            </w:r>
            <w:proofErr w:type="spell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Makamba</w:t>
            </w:r>
            <w:proofErr w:type="spell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Bubanza</w:t>
            </w:r>
            <w:proofErr w:type="spell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Cibitoke</w:t>
            </w:r>
            <w:proofErr w:type="spellEnd"/>
            <w:r w:rsidRPr="0051047E">
              <w:rPr>
                <w:rFonts w:ascii="Arial" w:eastAsia="Arial" w:hAnsi="Arial" w:cs="Arial"/>
                <w:color w:val="262626" w:themeColor="text1" w:themeTint="D9"/>
                <w:sz w:val="20"/>
                <w:szCs w:val="20"/>
                <w:lang w:val="fr-FR"/>
              </w:rPr>
              <w:t xml:space="preserve">, </w:t>
            </w:r>
          </w:p>
          <w:p w14:paraId="6C144B2B" w14:textId="1631F426" w:rsidR="027BE860" w:rsidRPr="001B01D4" w:rsidRDefault="027BE860" w:rsidP="514E0F57">
            <w:pPr>
              <w:pStyle w:val="ListParagraph"/>
              <w:numPr>
                <w:ilvl w:val="0"/>
                <w:numId w:val="14"/>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Montant brut des crédits agricoles débloqués (du 01/06/2022 au 28/02/2023 : 6 292 821 002fbu</w:t>
            </w:r>
          </w:p>
        </w:tc>
      </w:tr>
      <w:tr w:rsidR="027BE860" w14:paraId="3AE78582"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3DBFB739" w14:textId="06670451"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HFM</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607CDEAD" w14:textId="10FD4C12"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Encours crédit 2022 a passé de 5.489.820.256 en 2022 à 6.787.676.686 en 2023 </w:t>
            </w:r>
          </w:p>
          <w:p w14:paraId="34ECCF38" w14:textId="3CB73FCC"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L’encours épargne a passé de 377.048.848 en 2022 à 537.501.645 en 2023, </w:t>
            </w:r>
          </w:p>
          <w:p w14:paraId="2A007928" w14:textId="76C51D6F"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Le PAR30 a passé de 4% en 2022 à 6% en 2023, </w:t>
            </w:r>
          </w:p>
          <w:p w14:paraId="0EDFE221" w14:textId="44FD8986"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Les clients ruraux ont passé de 22.650 en 2022 à 25.261 en 2023, </w:t>
            </w:r>
          </w:p>
          <w:p w14:paraId="3AFCBE4B" w14:textId="7DAB16BE"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Les emprunteurs ruraux ont passé de 4.072 en 2022 à 4.510 en 2023. </w:t>
            </w:r>
          </w:p>
          <w:p w14:paraId="0E674FA0" w14:textId="4988DA22"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Les chaines de valeurs finances sont : Finance des chaines de valeurs agricoles Amarante Gitega, oignon, prune de japon </w:t>
            </w:r>
          </w:p>
          <w:p w14:paraId="36C70302" w14:textId="730997B8"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lastRenderedPageBreak/>
              <w:t xml:space="preserve">Les produits financiers développés sont : l’agri finances / Riz, Extension et suivi des Clients Groupes Solidaires, Développement du produit Financier VSLA, Finance des chaines de valeurs agricoles Amarante Gitega, oignon, prune de japon et Maïs   </w:t>
            </w:r>
          </w:p>
          <w:p w14:paraId="07DEBC2F" w14:textId="6666889A" w:rsidR="027BE860" w:rsidRPr="0051047E" w:rsidRDefault="027BE860" w:rsidP="00930F61">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Et ceux mis à l'échelle sont la finance agricole sur le Riz.</w:t>
            </w:r>
          </w:p>
          <w:p w14:paraId="6560E4E0" w14:textId="27DC3E69" w:rsidR="027BE860" w:rsidRPr="001B01D4" w:rsidRDefault="027BE860" w:rsidP="514E0F57">
            <w:pPr>
              <w:pStyle w:val="ListParagraph"/>
              <w:numPr>
                <w:ilvl w:val="0"/>
                <w:numId w:val="13"/>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Et les zones d'action sont : La province de KIRUNDO, NGOZI, RUMONGE, BUBANZA, BUJUMBURA et GITEGA.</w:t>
            </w:r>
          </w:p>
          <w:p w14:paraId="5A62CADA" w14:textId="357DD258" w:rsidR="027BE860" w:rsidRPr="0051047E" w:rsidRDefault="027BE860" w:rsidP="514E0F57">
            <w:pPr>
              <w:pStyle w:val="ListParagraph"/>
              <w:numPr>
                <w:ilvl w:val="0"/>
                <w:numId w:val="13"/>
              </w:numPr>
              <w:spacing w:after="0" w:line="254" w:lineRule="auto"/>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Le taux d’exécution budgétaire est de 81% par rapport aux deux tranches reçues après ajustement, se rapportant au budget Générale sur Avenant de la convention. Une demande pour la réallocation du budget pour certaines activités nécessitant une finalisation qui était soumise n’a pas eu de suite favorable du moins dans les limites voulus puisqu’ on s’est limité à dépenser sur base du plafonnement convenu de l’acceptable à hauteur de 3.825.000 lors de notre rencontre avec la délégation de Cordaid en date du 14/02/2024 aux bureaux du siège de HFM.</w:t>
            </w:r>
          </w:p>
          <w:p w14:paraId="487B4892" w14:textId="36F17A2C" w:rsidR="027BE860" w:rsidRPr="0051047E" w:rsidRDefault="001B01D4" w:rsidP="027BE860">
            <w:pPr>
              <w:spacing w:before="100" w:after="0"/>
              <w:jc w:val="both"/>
              <w:rPr>
                <w:rFonts w:ascii="Arial" w:hAnsi="Arial" w:cs="Arial"/>
                <w:color w:val="262626" w:themeColor="text1" w:themeTint="D9"/>
                <w:sz w:val="20"/>
                <w:szCs w:val="20"/>
                <w:lang w:val="fr-FR"/>
              </w:rPr>
            </w:pPr>
            <w:r>
              <w:rPr>
                <w:rFonts w:ascii="Arial" w:eastAsia="Arial" w:hAnsi="Arial" w:cs="Arial"/>
                <w:color w:val="262626" w:themeColor="text1" w:themeTint="D9"/>
                <w:sz w:val="20"/>
                <w:szCs w:val="20"/>
                <w:lang w:val="fr-FR"/>
              </w:rPr>
              <w:t xml:space="preserve">- </w:t>
            </w:r>
            <w:r w:rsidRPr="514E0F57">
              <w:rPr>
                <w:rFonts w:ascii="Arial" w:eastAsia="Arial" w:hAnsi="Arial" w:cs="Arial"/>
                <w:color w:val="262626" w:themeColor="text1" w:themeTint="D9"/>
                <w:sz w:val="20"/>
                <w:szCs w:val="20"/>
                <w:lang w:val="fr"/>
              </w:rPr>
              <w:t>P</w:t>
            </w:r>
            <w:r w:rsidR="15ABABBC" w:rsidRPr="514E0F57">
              <w:rPr>
                <w:rFonts w:ascii="Arial" w:eastAsia="Arial" w:hAnsi="Arial" w:cs="Arial"/>
                <w:color w:val="262626" w:themeColor="text1" w:themeTint="D9"/>
                <w:sz w:val="20"/>
                <w:szCs w:val="20"/>
                <w:lang w:val="fr"/>
              </w:rPr>
              <w:t>ar</w:t>
            </w:r>
            <w:r w:rsidR="027BE860" w:rsidRPr="0051047E">
              <w:rPr>
                <w:rFonts w:ascii="Arial" w:eastAsia="Arial" w:hAnsi="Arial" w:cs="Arial"/>
                <w:color w:val="262626" w:themeColor="text1" w:themeTint="D9"/>
                <w:sz w:val="20"/>
                <w:szCs w:val="20"/>
                <w:lang w:val="fr"/>
              </w:rPr>
              <w:t xml:space="preserve"> le fait des compétences complémentaires entre HFM et PADFIR dans le cadre d’exécution des activités planifiées pour la convention du partenariat ,les bénéficiaires des crédits groupes de caution solidaires et crédits agricoles apprécient très positivement les retombés du partenariat notamment par l’appui des consultants dans l’utilisation de l’outil A CAT pour les crédits agricoles et le fait que les Agents de crédits de l IMF arrivent près des lieux de travail pour la sensibilisation , la formation et l’octroi crédits à l’aide des motos mises à leur disposition pour les groupes de caution solidaires en milieu rural. En d’autres termes cela a permis de rassembler différents types de ressources pour fournir une solution complète qui ne pourrait être réalisée sans toutes ces ressources comme la consultance et les moyens financiers mis à disposition.</w:t>
            </w:r>
          </w:p>
          <w:p w14:paraId="04B514C8" w14:textId="43095782"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-La convention du partenariat de travail entre HFM et Cordaid a permis de créer un réseau de relations professionnelles dont nous bénéficions tous surtout pour ce qui concerne la connaissance, la visibilité et l’implantation dans des zones d’interventions</w:t>
            </w:r>
          </w:p>
          <w:p w14:paraId="660E98AC" w14:textId="4D8B5055"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w:t>
            </w:r>
            <w:r w:rsidR="001B01D4">
              <w:rPr>
                <w:rFonts w:ascii="Arial" w:eastAsia="Arial" w:hAnsi="Arial" w:cs="Arial"/>
                <w:color w:val="262626" w:themeColor="text1" w:themeTint="D9"/>
                <w:sz w:val="20"/>
                <w:szCs w:val="20"/>
                <w:lang w:val="fr"/>
              </w:rPr>
              <w:t xml:space="preserve"> </w:t>
            </w:r>
            <w:r w:rsidR="001B01D4" w:rsidRPr="514E0F57">
              <w:rPr>
                <w:rFonts w:ascii="Arial" w:eastAsia="Arial" w:hAnsi="Arial" w:cs="Arial"/>
                <w:color w:val="262626" w:themeColor="text1" w:themeTint="D9"/>
                <w:sz w:val="20"/>
                <w:szCs w:val="20"/>
                <w:lang w:val="fr"/>
              </w:rPr>
              <w:t>L</w:t>
            </w:r>
            <w:r w:rsidR="15ABABBC" w:rsidRPr="514E0F57">
              <w:rPr>
                <w:rFonts w:ascii="Arial" w:eastAsia="Arial" w:hAnsi="Arial" w:cs="Arial"/>
                <w:color w:val="262626" w:themeColor="text1" w:themeTint="D9"/>
                <w:sz w:val="20"/>
                <w:szCs w:val="20"/>
                <w:lang w:val="fr"/>
              </w:rPr>
              <w:t>a</w:t>
            </w:r>
            <w:r w:rsidRPr="0051047E">
              <w:rPr>
                <w:rFonts w:ascii="Arial" w:eastAsia="Arial" w:hAnsi="Arial" w:cs="Arial"/>
                <w:color w:val="262626" w:themeColor="text1" w:themeTint="D9"/>
                <w:sz w:val="20"/>
                <w:szCs w:val="20"/>
                <w:lang w:val="fr"/>
              </w:rPr>
              <w:t xml:space="preserve"> Combinaison des différentes techniques et expériences pour développer des solutions notamment dans l’utilisation de l’outil A CAT a permis à l IMF d’être efficace dans le traitement des dossiers clients pour les demandes de crédits agricoles en milieu rural qui est vraiment une innovation au service de l'efficacité.</w:t>
            </w:r>
          </w:p>
          <w:p w14:paraId="71E541AA" w14:textId="64E90194"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w:t>
            </w:r>
            <w:r w:rsidR="001B01D4">
              <w:rPr>
                <w:rFonts w:ascii="Arial" w:eastAsia="Arial" w:hAnsi="Arial" w:cs="Arial"/>
                <w:color w:val="262626" w:themeColor="text1" w:themeTint="D9"/>
                <w:sz w:val="20"/>
                <w:szCs w:val="20"/>
                <w:lang w:val="fr"/>
              </w:rPr>
              <w:t xml:space="preserve"> </w:t>
            </w:r>
            <w:r w:rsidR="001B01D4" w:rsidRPr="514E0F57">
              <w:rPr>
                <w:rFonts w:ascii="Arial" w:eastAsia="Arial" w:hAnsi="Arial" w:cs="Arial"/>
                <w:color w:val="262626" w:themeColor="text1" w:themeTint="D9"/>
                <w:sz w:val="20"/>
                <w:szCs w:val="20"/>
                <w:lang w:val="fr"/>
              </w:rPr>
              <w:t>L</w:t>
            </w:r>
            <w:r w:rsidR="15ABABBC" w:rsidRPr="514E0F57">
              <w:rPr>
                <w:rFonts w:ascii="Arial" w:eastAsia="Arial" w:hAnsi="Arial" w:cs="Arial"/>
                <w:color w:val="262626" w:themeColor="text1" w:themeTint="D9"/>
                <w:sz w:val="20"/>
                <w:szCs w:val="20"/>
                <w:lang w:val="fr"/>
              </w:rPr>
              <w:t>es</w:t>
            </w:r>
            <w:r w:rsidRPr="0051047E">
              <w:rPr>
                <w:rFonts w:ascii="Arial" w:eastAsia="Arial" w:hAnsi="Arial" w:cs="Arial"/>
                <w:color w:val="262626" w:themeColor="text1" w:themeTint="D9"/>
                <w:sz w:val="20"/>
                <w:szCs w:val="20"/>
                <w:lang w:val="fr"/>
              </w:rPr>
              <w:t xml:space="preserve"> multiples formations organisées dans le cadre du partenariat envers les agents et cadres de l IMF a remarquablement permis un apprentissage partagé qui n’a fait qu’augmenter le niveau de connaissance, de techniques et de capacité pour améliorer la qualité, donc l'impact dans le traitement des dossiers crédits ainsi que les suivi et accompagnement sur terrain après octrois des crédits agricoles et groupes de cautions solidaires en milieu rural.</w:t>
            </w:r>
          </w:p>
          <w:p w14:paraId="0110188C" w14:textId="2802ECD2" w:rsidR="027BE860" w:rsidRPr="0051047E" w:rsidRDefault="001B01D4" w:rsidP="514E0F57">
            <w:pPr>
              <w:spacing w:before="100" w:after="0"/>
              <w:jc w:val="both"/>
              <w:rPr>
                <w:rFonts w:ascii="Arial" w:hAnsi="Arial" w:cs="Arial"/>
                <w:color w:val="262626" w:themeColor="text1" w:themeTint="D9"/>
                <w:sz w:val="20"/>
                <w:szCs w:val="20"/>
                <w:lang w:val="fr-FR"/>
              </w:rPr>
            </w:pPr>
            <w:r>
              <w:rPr>
                <w:rFonts w:ascii="Arial" w:eastAsia="Arial" w:hAnsi="Arial" w:cs="Arial"/>
                <w:color w:val="262626" w:themeColor="text1" w:themeTint="D9"/>
                <w:sz w:val="20"/>
                <w:szCs w:val="20"/>
                <w:lang w:val="fr-FR"/>
              </w:rPr>
              <w:t xml:space="preserve">- </w:t>
            </w:r>
            <w:r w:rsidRPr="514E0F57">
              <w:rPr>
                <w:rFonts w:ascii="Arial" w:eastAsia="Arial" w:hAnsi="Arial" w:cs="Arial"/>
                <w:color w:val="262626" w:themeColor="text1" w:themeTint="D9"/>
                <w:sz w:val="20"/>
                <w:szCs w:val="20"/>
                <w:lang w:val="fr-FR"/>
              </w:rPr>
              <w:t>E</w:t>
            </w:r>
            <w:r w:rsidR="15ABABBC" w:rsidRPr="514E0F57">
              <w:rPr>
                <w:rFonts w:ascii="Arial" w:eastAsia="Arial" w:hAnsi="Arial" w:cs="Arial"/>
                <w:color w:val="262626" w:themeColor="text1" w:themeTint="D9"/>
                <w:sz w:val="20"/>
                <w:szCs w:val="20"/>
                <w:lang w:val="fr-FR"/>
              </w:rPr>
              <w:t>n</w:t>
            </w:r>
            <w:r w:rsidR="027BE860" w:rsidRPr="0051047E">
              <w:rPr>
                <w:rFonts w:ascii="Arial" w:eastAsia="Arial" w:hAnsi="Arial" w:cs="Arial"/>
                <w:color w:val="262626" w:themeColor="text1" w:themeTint="D9"/>
                <w:sz w:val="20"/>
                <w:szCs w:val="20"/>
                <w:lang w:val="fr-FR"/>
              </w:rPr>
              <w:t xml:space="preserve"> définitive, le partenariat HFM -Cordaid à travers le projet </w:t>
            </w:r>
            <w:r>
              <w:rPr>
                <w:rFonts w:ascii="Arial" w:eastAsia="Arial" w:hAnsi="Arial" w:cs="Arial"/>
                <w:color w:val="262626" w:themeColor="text1" w:themeTint="D9"/>
                <w:sz w:val="20"/>
                <w:szCs w:val="20"/>
                <w:lang w:val="fr-FR"/>
              </w:rPr>
              <w:t>PADFIR</w:t>
            </w:r>
            <w:r w:rsidRPr="0051047E">
              <w:rPr>
                <w:rFonts w:ascii="Arial" w:eastAsia="Arial" w:hAnsi="Arial" w:cs="Arial"/>
                <w:color w:val="262626" w:themeColor="text1" w:themeTint="D9"/>
                <w:sz w:val="20"/>
                <w:szCs w:val="20"/>
                <w:lang w:val="fr-FR"/>
              </w:rPr>
              <w:t xml:space="preserve"> </w:t>
            </w:r>
            <w:r w:rsidR="027BE860" w:rsidRPr="0051047E">
              <w:rPr>
                <w:rFonts w:ascii="Arial" w:eastAsia="Arial" w:hAnsi="Arial" w:cs="Arial"/>
                <w:color w:val="262626" w:themeColor="text1" w:themeTint="D9"/>
                <w:sz w:val="20"/>
                <w:szCs w:val="20"/>
                <w:lang w:val="fr-FR"/>
              </w:rPr>
              <w:t xml:space="preserve">nous a permis au regard des statistiques d’avoir la Capacité d'atteindre un plus grand nombre de bénéficiaires dans des zones plus étendues et lointaines grâce à des prestations et appuis combinées une vraie mis à L'échelle surtout pour ce qui est du développement en agri finance en milieu rural pour la culture du Riz, l’oignon, le prunier du japon et le </w:t>
            </w:r>
            <w:r w:rsidRPr="514E0F57">
              <w:rPr>
                <w:rFonts w:ascii="Arial" w:eastAsia="Arial" w:hAnsi="Arial" w:cs="Arial"/>
                <w:color w:val="262626" w:themeColor="text1" w:themeTint="D9"/>
                <w:sz w:val="20"/>
                <w:szCs w:val="20"/>
                <w:lang w:val="fr-FR"/>
              </w:rPr>
              <w:t>m</w:t>
            </w:r>
            <w:r w:rsidR="15ABABBC" w:rsidRPr="514E0F57">
              <w:rPr>
                <w:rFonts w:ascii="Arial" w:eastAsia="Arial" w:hAnsi="Arial" w:cs="Arial"/>
                <w:color w:val="262626" w:themeColor="text1" w:themeTint="D9"/>
                <w:sz w:val="20"/>
                <w:szCs w:val="20"/>
                <w:lang w:val="fr-FR"/>
              </w:rPr>
              <w:t>aïs.</w:t>
            </w:r>
          </w:p>
        </w:tc>
      </w:tr>
      <w:tr w:rsidR="027BE860" w14:paraId="759A60E8"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70D2122C" w14:textId="014E387F"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lastRenderedPageBreak/>
              <w:t>WISE</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154099C3" w14:textId="1A20F87D" w:rsidR="027BE860" w:rsidRPr="0051047E" w:rsidRDefault="027BE860" w:rsidP="514E0F57">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Au cours de la période du partenariat avec </w:t>
            </w:r>
            <w:r w:rsidR="001B01D4" w:rsidRPr="514E0F57">
              <w:rPr>
                <w:rFonts w:ascii="Arial" w:eastAsia="Arial" w:hAnsi="Arial" w:cs="Arial"/>
                <w:color w:val="262626" w:themeColor="text1" w:themeTint="D9"/>
                <w:sz w:val="20"/>
                <w:szCs w:val="20"/>
                <w:lang w:val="fr-FR"/>
              </w:rPr>
              <w:t>C</w:t>
            </w:r>
            <w:r w:rsidR="15ABABBC" w:rsidRPr="514E0F57">
              <w:rPr>
                <w:rFonts w:ascii="Arial" w:eastAsia="Arial" w:hAnsi="Arial" w:cs="Arial"/>
                <w:color w:val="262626" w:themeColor="text1" w:themeTint="D9"/>
                <w:sz w:val="20"/>
                <w:szCs w:val="20"/>
                <w:lang w:val="fr-FR"/>
              </w:rPr>
              <w:t>ordaid</w:t>
            </w:r>
            <w:r w:rsidRPr="0051047E">
              <w:rPr>
                <w:rFonts w:ascii="Arial" w:eastAsia="Arial" w:hAnsi="Arial" w:cs="Arial"/>
                <w:color w:val="262626" w:themeColor="text1" w:themeTint="D9"/>
                <w:sz w:val="20"/>
                <w:szCs w:val="20"/>
                <w:lang w:val="fr-FR"/>
              </w:rPr>
              <w:t xml:space="preserve"> à travers le projet PADFIR, l’encours crédit a passé de 3 587 139 279 BIF en 2022 à 4 613 420 618 BIF en 2023 ; l'encours épargnant a passé de 4 203 438 699 BIF en 2022 à 4 570 224 924 BIF en 2023, Le PAR30 a passé de 20.6 % en 2022 à 12.6% en 2023, les clients ruraux ont passé de 25 250 en 2022 à 28 560 en 2023, les emprunteurs ruraux ont passé de941 en 2022 à 1918en 2023. Les chaines de valeurs finances sont patchouli, amarante, riz et manioc les produits financiers développés sont crédit amarante, crédit trois femmes, crédit énergie renouvelable, crédit express et crédit express et ceux mis à l'échelle sont amarante, crédit trois femmes, crédit énergie renouvelable et les zones d'action sont GITAZA, RUMONGE, BURAMBI, BUYENGERO, KIRWENA en province RUMONGE, KAZIRABAGENI, MUGERAMA, </w:t>
            </w:r>
            <w:proofErr w:type="gramStart"/>
            <w:r w:rsidRPr="0051047E">
              <w:rPr>
                <w:rFonts w:ascii="Arial" w:eastAsia="Arial" w:hAnsi="Arial" w:cs="Arial"/>
                <w:color w:val="262626" w:themeColor="text1" w:themeTint="D9"/>
                <w:sz w:val="20"/>
                <w:szCs w:val="20"/>
                <w:lang w:val="fr-FR"/>
              </w:rPr>
              <w:t>BUHEKA,NYANZA</w:t>
            </w:r>
            <w:proofErr w:type="gramEnd"/>
            <w:r w:rsidRPr="0051047E">
              <w:rPr>
                <w:rFonts w:ascii="Arial" w:eastAsia="Arial" w:hAnsi="Arial" w:cs="Arial"/>
                <w:color w:val="262626" w:themeColor="text1" w:themeTint="D9"/>
                <w:sz w:val="20"/>
                <w:szCs w:val="20"/>
                <w:lang w:val="fr-FR"/>
              </w:rPr>
              <w:t xml:space="preserve"> LAC, MUYANGE  en province MAKAMBA</w:t>
            </w:r>
            <w:r w:rsidR="001B01D4">
              <w:rPr>
                <w:rFonts w:ascii="Arial" w:eastAsia="Arial" w:hAnsi="Arial" w:cs="Arial"/>
                <w:color w:val="262626" w:themeColor="text1" w:themeTint="D9"/>
                <w:sz w:val="20"/>
                <w:szCs w:val="20"/>
                <w:lang w:val="fr-FR"/>
              </w:rPr>
              <w:t>.</w:t>
            </w:r>
          </w:p>
        </w:tc>
      </w:tr>
      <w:tr w:rsidR="027BE860" w14:paraId="1A6967AA"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2EA0DF22" w14:textId="1B349F39"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MECI</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55C3FFD8" w14:textId="18459FED" w:rsidR="027BE860" w:rsidRPr="001B01D4" w:rsidRDefault="027BE860" w:rsidP="514E0F57">
            <w:pPr>
              <w:pStyle w:val="ListParagraph"/>
              <w:numPr>
                <w:ilvl w:val="0"/>
                <w:numId w:val="22"/>
              </w:numPr>
              <w:rPr>
                <w:rFonts w:ascii="Arial" w:eastAsia="Arial" w:hAnsi="Arial" w:cs="Arial"/>
                <w:sz w:val="20"/>
                <w:szCs w:val="20"/>
                <w:lang w:val="fr-FR"/>
              </w:rPr>
            </w:pPr>
            <w:r w:rsidRPr="00B10E05">
              <w:rPr>
                <w:rFonts w:ascii="Arial" w:eastAsia="Arial" w:hAnsi="Arial" w:cs="Arial"/>
                <w:sz w:val="20"/>
                <w:szCs w:val="20"/>
                <w:lang w:val="fr-FR"/>
              </w:rPr>
              <w:t>50 exploitants agricoles ont accédé aux crédits</w:t>
            </w:r>
          </w:p>
          <w:p w14:paraId="68A2D4BC" w14:textId="31E74E36" w:rsidR="027BE860" w:rsidRPr="001B01D4" w:rsidRDefault="027BE860" w:rsidP="00930F61">
            <w:pPr>
              <w:pStyle w:val="ListParagraph"/>
              <w:numPr>
                <w:ilvl w:val="0"/>
                <w:numId w:val="12"/>
              </w:numPr>
              <w:spacing w:after="0"/>
              <w:rPr>
                <w:rFonts w:ascii="Arial" w:eastAsia="Arial" w:hAnsi="Arial" w:cs="Arial"/>
                <w:color w:val="262626" w:themeColor="text1" w:themeTint="D9"/>
                <w:sz w:val="20"/>
                <w:szCs w:val="20"/>
                <w:lang w:val="fr-FR"/>
              </w:rPr>
            </w:pPr>
            <w:r w:rsidRPr="001B01D4">
              <w:rPr>
                <w:rFonts w:ascii="Arial" w:eastAsia="Arial" w:hAnsi="Arial" w:cs="Arial"/>
                <w:color w:val="262626" w:themeColor="text1" w:themeTint="D9"/>
                <w:sz w:val="20"/>
                <w:szCs w:val="20"/>
                <w:lang w:val="fr-FR"/>
              </w:rPr>
              <w:t>178 membres des VSLA ont ouvert le compte</w:t>
            </w:r>
          </w:p>
          <w:p w14:paraId="0B0B4071" w14:textId="4B9DD86D" w:rsidR="027BE860" w:rsidRPr="0051047E" w:rsidRDefault="027BE860" w:rsidP="00930F61">
            <w:pPr>
              <w:pStyle w:val="ListParagraph"/>
              <w:numPr>
                <w:ilvl w:val="0"/>
                <w:numId w:val="12"/>
              </w:numPr>
              <w:spacing w:after="0"/>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85 membres des VSLA ont accédé au crédit</w:t>
            </w:r>
          </w:p>
          <w:p w14:paraId="3A4AF8F7" w14:textId="599A51C4" w:rsidR="027BE860" w:rsidRPr="0051047E" w:rsidRDefault="027BE860" w:rsidP="00930F61">
            <w:pPr>
              <w:pStyle w:val="ListParagraph"/>
              <w:numPr>
                <w:ilvl w:val="0"/>
                <w:numId w:val="12"/>
              </w:numPr>
              <w:spacing w:after="0"/>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203 membres des groupes à caution solidaire</w:t>
            </w:r>
          </w:p>
          <w:p w14:paraId="7704A47B" w14:textId="6E5ED27F" w:rsidR="027BE860" w:rsidRPr="0051047E" w:rsidRDefault="027BE860" w:rsidP="00930F61">
            <w:pPr>
              <w:pStyle w:val="ListParagraph"/>
              <w:numPr>
                <w:ilvl w:val="0"/>
                <w:numId w:val="12"/>
              </w:numPr>
              <w:spacing w:after="0"/>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100% de l’augmentation du volume de déblocage de crédit agricole</w:t>
            </w:r>
          </w:p>
          <w:p w14:paraId="7F1319F5" w14:textId="17B2E4F3" w:rsidR="027BE860" w:rsidRPr="0051047E" w:rsidRDefault="027BE860" w:rsidP="00930F61">
            <w:pPr>
              <w:pStyle w:val="ListParagraph"/>
              <w:numPr>
                <w:ilvl w:val="0"/>
                <w:numId w:val="12"/>
              </w:numPr>
              <w:spacing w:after="0"/>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100% de l’augmentation du volume de déblocage de crédit aux VSLA</w:t>
            </w:r>
          </w:p>
          <w:p w14:paraId="72D4D308" w14:textId="64D14317" w:rsidR="027BE860" w:rsidRPr="0051047E" w:rsidRDefault="027BE860" w:rsidP="00930F61">
            <w:pPr>
              <w:pStyle w:val="ListParagraph"/>
              <w:numPr>
                <w:ilvl w:val="0"/>
                <w:numId w:val="12"/>
              </w:numPr>
              <w:spacing w:after="0"/>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61% de l’augmentation du volume de déblocage de crédit aux GCS</w:t>
            </w:r>
          </w:p>
          <w:p w14:paraId="6378177A" w14:textId="5752613A" w:rsidR="027BE860" w:rsidRPr="0051047E" w:rsidRDefault="027BE860" w:rsidP="514E0F57">
            <w:pPr>
              <w:tabs>
                <w:tab w:val="left" w:pos="10635"/>
              </w:tabs>
              <w:spacing w:after="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Nous signalons que cette augmentation est au 100% aux crédits agricoles ou VSLA du fait que c’étaient </w:t>
            </w:r>
            <w:proofErr w:type="gramStart"/>
            <w:r w:rsidRPr="0051047E">
              <w:rPr>
                <w:rFonts w:ascii="Arial" w:eastAsia="Arial" w:hAnsi="Arial" w:cs="Arial"/>
                <w:color w:val="262626" w:themeColor="text1" w:themeTint="D9"/>
                <w:sz w:val="20"/>
                <w:szCs w:val="20"/>
                <w:lang w:val="fr-FR"/>
              </w:rPr>
              <w:t>des nouveaux produits développé</w:t>
            </w:r>
            <w:proofErr w:type="gramEnd"/>
            <w:r w:rsidRPr="0051047E">
              <w:rPr>
                <w:rFonts w:ascii="Arial" w:eastAsia="Arial" w:hAnsi="Arial" w:cs="Arial"/>
                <w:color w:val="262626" w:themeColor="text1" w:themeTint="D9"/>
                <w:sz w:val="20"/>
                <w:szCs w:val="20"/>
                <w:lang w:val="fr-FR"/>
              </w:rPr>
              <w:t xml:space="preserve"> au sein de MECI IMF</w:t>
            </w:r>
            <w:r w:rsidR="001B01D4">
              <w:rPr>
                <w:rFonts w:ascii="Arial" w:eastAsia="Arial" w:hAnsi="Arial" w:cs="Arial"/>
                <w:color w:val="262626" w:themeColor="text1" w:themeTint="D9"/>
                <w:sz w:val="20"/>
                <w:szCs w:val="20"/>
                <w:lang w:val="fr-FR"/>
              </w:rPr>
              <w:t>.</w:t>
            </w:r>
          </w:p>
        </w:tc>
      </w:tr>
      <w:tr w:rsidR="027BE860" w14:paraId="5A445C6B"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7F0CB90B" w14:textId="0DCA5D66"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ISHAKA</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2809B55B" w14:textId="37855B58"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Avec ce Partenariat, ISHAKA MF voit une valeur ajoutée dans la mise en œuvre de ce projet.</w:t>
            </w:r>
          </w:p>
          <w:p w14:paraId="7B5C7ED4" w14:textId="43EC9B01"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En effet, l’encours crédit a passé de 2 714 005 795 en 2022 à 3 224 241 936 en 2023 avec encours épargne qui a passé de 2 724 016 932 en 2022 à 3 571 016 105 en 2023 ainsi que le Portefeuille à risque a passé de 14.1 % en 2022 à 11.4 % en 2023, les clients ruraux ont passé de 3541 en 2022 à 5531 en 2023 et les chaines de valeur financée sont Amarante, Pomme de terre, lait, les produits financiers sont Crédit </w:t>
            </w:r>
            <w:proofErr w:type="spellStart"/>
            <w:r w:rsidRPr="0051047E">
              <w:rPr>
                <w:rFonts w:ascii="Arial" w:eastAsia="Arial" w:hAnsi="Arial" w:cs="Arial"/>
                <w:color w:val="262626" w:themeColor="text1" w:themeTint="D9"/>
                <w:sz w:val="20"/>
                <w:szCs w:val="20"/>
                <w:lang w:val="fr-FR"/>
              </w:rPr>
              <w:t>Solidaire,VSLA</w:t>
            </w:r>
            <w:proofErr w:type="spellEnd"/>
            <w:r w:rsidRPr="0051047E">
              <w:rPr>
                <w:rFonts w:ascii="Arial" w:eastAsia="Arial" w:hAnsi="Arial" w:cs="Arial"/>
                <w:color w:val="262626" w:themeColor="text1" w:themeTint="D9"/>
                <w:sz w:val="20"/>
                <w:szCs w:val="20"/>
                <w:lang w:val="fr-FR"/>
              </w:rPr>
              <w:t xml:space="preserve">, Chaine de Valeur agricole financée , Chaine de valeur Amarante, Chaine de Valeur lait et ceux mise à l’échelle sont Amarante, Pomme de terre, lait, Crédit Solidaire, VSLA, Chaine de Valeur agricole et les zones d’Action sont </w:t>
            </w:r>
            <w:proofErr w:type="spellStart"/>
            <w:r w:rsidRPr="0051047E">
              <w:rPr>
                <w:rFonts w:ascii="Arial" w:eastAsia="Arial" w:hAnsi="Arial" w:cs="Arial"/>
                <w:color w:val="262626" w:themeColor="text1" w:themeTint="D9"/>
                <w:sz w:val="20"/>
                <w:szCs w:val="20"/>
                <w:lang w:val="fr-FR"/>
              </w:rPr>
              <w:t>Rumonge</w:t>
            </w:r>
            <w:proofErr w:type="spellEnd"/>
            <w:r w:rsidRPr="0051047E">
              <w:rPr>
                <w:rFonts w:ascii="Arial" w:eastAsia="Arial" w:hAnsi="Arial" w:cs="Arial"/>
                <w:color w:val="262626" w:themeColor="text1" w:themeTint="D9"/>
                <w:sz w:val="20"/>
                <w:szCs w:val="20"/>
                <w:lang w:val="fr-FR"/>
              </w:rPr>
              <w:t xml:space="preserve">, Bururi et </w:t>
            </w:r>
            <w:proofErr w:type="spellStart"/>
            <w:r w:rsidRPr="0051047E">
              <w:rPr>
                <w:rFonts w:ascii="Arial" w:eastAsia="Arial" w:hAnsi="Arial" w:cs="Arial"/>
                <w:color w:val="262626" w:themeColor="text1" w:themeTint="D9"/>
                <w:sz w:val="20"/>
                <w:szCs w:val="20"/>
                <w:lang w:val="fr-FR"/>
              </w:rPr>
              <w:t>Makamba</w:t>
            </w:r>
            <w:proofErr w:type="spellEnd"/>
            <w:r w:rsidRPr="0051047E">
              <w:rPr>
                <w:rFonts w:ascii="Arial" w:eastAsia="Arial" w:hAnsi="Arial" w:cs="Arial"/>
                <w:color w:val="262626" w:themeColor="text1" w:themeTint="D9"/>
                <w:sz w:val="20"/>
                <w:szCs w:val="20"/>
                <w:lang w:val="fr-FR"/>
              </w:rPr>
              <w:t>.</w:t>
            </w:r>
          </w:p>
          <w:p w14:paraId="130AB324" w14:textId="01784220" w:rsidR="027BE860" w:rsidRPr="0051047E" w:rsidRDefault="027BE860" w:rsidP="514E0F57">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Histoire du succès sur le produit financier crédit solidaire améliore en collaboration avec les différentes paroisses notamment : Augmentation des déblocages, maitrise du portefeuille à risque, performance de ce produit, augmentation de nos clients potentiels à majorité des femmes, augmentation de revenu au sein des ménages qui ont reçu des crédits solidaires par exemple : Paroisse MUNINI, GASIBE, MUHUZU </w:t>
            </w:r>
            <w:proofErr w:type="spellStart"/>
            <w:r w:rsidRPr="0051047E">
              <w:rPr>
                <w:rFonts w:ascii="Arial" w:eastAsia="Arial" w:hAnsi="Arial" w:cs="Arial"/>
                <w:color w:val="262626" w:themeColor="text1" w:themeTint="D9"/>
                <w:sz w:val="20"/>
                <w:szCs w:val="20"/>
                <w:lang w:val="fr-FR"/>
              </w:rPr>
              <w:t>etc</w:t>
            </w:r>
            <w:proofErr w:type="spellEnd"/>
            <w:r w:rsidR="00ED40D0">
              <w:rPr>
                <w:rFonts w:ascii="Arial" w:eastAsia="Arial" w:hAnsi="Arial" w:cs="Arial"/>
                <w:color w:val="262626" w:themeColor="text1" w:themeTint="D9"/>
                <w:sz w:val="20"/>
                <w:szCs w:val="20"/>
                <w:lang w:val="fr"/>
              </w:rPr>
              <w:t>.</w:t>
            </w:r>
          </w:p>
        </w:tc>
      </w:tr>
      <w:tr w:rsidR="027BE860" w14:paraId="17BCA9AF"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072950F7" w14:textId="2C6E465B"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RECECA</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5B5E074C" w14:textId="3E348BF7"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Encours crédit 2022 a passé de 3.356.208 000f en 2022 à 4 446 105 000f. en </w:t>
            </w:r>
            <w:proofErr w:type="gramStart"/>
            <w:r w:rsidRPr="0051047E">
              <w:rPr>
                <w:rFonts w:ascii="Arial" w:eastAsia="Arial" w:hAnsi="Arial" w:cs="Arial"/>
                <w:color w:val="262626" w:themeColor="text1" w:themeTint="D9"/>
                <w:sz w:val="20"/>
                <w:szCs w:val="20"/>
                <w:lang w:val="fr-FR"/>
              </w:rPr>
              <w:t>2023;</w:t>
            </w:r>
            <w:proofErr w:type="gramEnd"/>
            <w:r w:rsidRPr="0051047E">
              <w:rPr>
                <w:rFonts w:ascii="Arial" w:eastAsia="Arial" w:hAnsi="Arial" w:cs="Arial"/>
                <w:color w:val="262626" w:themeColor="text1" w:themeTint="D9"/>
                <w:sz w:val="20"/>
                <w:szCs w:val="20"/>
                <w:lang w:val="fr-FR"/>
              </w:rPr>
              <w:t xml:space="preserve"> l'encours épargne a passé de 586 381 192f en 2022 à 526 242 646f en 2023, Le PAR 30 a passé de 9.04% en 2022 à 10.9% en 2023, les clients ruraux ont passé de 277 en 2022 à 559  en 2023, les emprunteurs ruraux ont passé  de 122 en 2022 à 264 en 2023. Les chaines de valeurs </w:t>
            </w:r>
            <w:r w:rsidRPr="0051047E">
              <w:rPr>
                <w:rFonts w:ascii="Arial" w:eastAsia="Arial" w:hAnsi="Arial" w:cs="Arial"/>
                <w:color w:val="262626" w:themeColor="text1" w:themeTint="D9"/>
                <w:sz w:val="20"/>
                <w:szCs w:val="20"/>
                <w:lang w:val="fr-FR"/>
              </w:rPr>
              <w:lastRenderedPageBreak/>
              <w:t xml:space="preserve">financées </w:t>
            </w:r>
            <w:proofErr w:type="gramStart"/>
            <w:r w:rsidRPr="0051047E">
              <w:rPr>
                <w:rFonts w:ascii="Arial" w:eastAsia="Arial" w:hAnsi="Arial" w:cs="Arial"/>
                <w:color w:val="262626" w:themeColor="text1" w:themeTint="D9"/>
                <w:sz w:val="20"/>
                <w:szCs w:val="20"/>
                <w:lang w:val="fr-FR"/>
              </w:rPr>
              <w:t>sont:</w:t>
            </w:r>
            <w:proofErr w:type="gramEnd"/>
            <w:r w:rsidRPr="0051047E">
              <w:rPr>
                <w:rFonts w:ascii="Arial" w:eastAsia="Arial" w:hAnsi="Arial" w:cs="Arial"/>
                <w:color w:val="262626" w:themeColor="text1" w:themeTint="D9"/>
                <w:sz w:val="20"/>
                <w:szCs w:val="20"/>
                <w:lang w:val="fr-FR"/>
              </w:rPr>
              <w:t xml:space="preserve"> amarante, maïs, pomme de terre et le riz, les produits financiers développés sont. Crédit agricole, crédit adapté à la chaine de valeur amarante, crédit au groupe de caution solidaire, et ceux mis à l'échelle sont ceux adaptés </w:t>
            </w:r>
            <w:proofErr w:type="gramStart"/>
            <w:r w:rsidRPr="0051047E">
              <w:rPr>
                <w:rFonts w:ascii="Arial" w:eastAsia="Arial" w:hAnsi="Arial" w:cs="Arial"/>
                <w:color w:val="262626" w:themeColor="text1" w:themeTint="D9"/>
                <w:sz w:val="20"/>
                <w:szCs w:val="20"/>
                <w:lang w:val="fr-FR"/>
              </w:rPr>
              <w:t>à  la</w:t>
            </w:r>
            <w:proofErr w:type="gramEnd"/>
            <w:r w:rsidRPr="0051047E">
              <w:rPr>
                <w:rFonts w:ascii="Arial" w:eastAsia="Arial" w:hAnsi="Arial" w:cs="Arial"/>
                <w:color w:val="262626" w:themeColor="text1" w:themeTint="D9"/>
                <w:sz w:val="20"/>
                <w:szCs w:val="20"/>
                <w:lang w:val="fr-FR"/>
              </w:rPr>
              <w:t xml:space="preserve"> chaine de valeur amarante.et les zones d'action sont Gitega, Bujumbura Rural, Bururi et Rutana.</w:t>
            </w:r>
          </w:p>
        </w:tc>
      </w:tr>
      <w:tr w:rsidR="027BE860" w14:paraId="2C9897C3"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7077151D" w14:textId="4E2B65AA"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lastRenderedPageBreak/>
              <w:t>UCODE</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2088387D" w14:textId="4CF1A196"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En se basant sur une analyse comparative de certains indicateurs de performance institutionnels atteints des année </w:t>
            </w:r>
            <w:proofErr w:type="gramStart"/>
            <w:r w:rsidRPr="0051047E">
              <w:rPr>
                <w:rFonts w:ascii="Arial" w:eastAsia="Arial" w:hAnsi="Arial" w:cs="Arial"/>
                <w:color w:val="262626" w:themeColor="text1" w:themeTint="D9"/>
                <w:sz w:val="20"/>
                <w:szCs w:val="20"/>
                <w:lang w:val="fr-FR"/>
              </w:rPr>
              <w:t>2022  et</w:t>
            </w:r>
            <w:proofErr w:type="gramEnd"/>
            <w:r w:rsidRPr="0051047E">
              <w:rPr>
                <w:rFonts w:ascii="Arial" w:eastAsia="Arial" w:hAnsi="Arial" w:cs="Arial"/>
                <w:color w:val="262626" w:themeColor="text1" w:themeTint="D9"/>
                <w:sz w:val="20"/>
                <w:szCs w:val="20"/>
                <w:lang w:val="fr-FR"/>
              </w:rPr>
              <w:t xml:space="preserve"> 2023, nous remarquons une amélioration significative grâce à l’appui des bailleurs en générale et du Cordaid en particulier et cela à travers les appuis du projet PADFIR. </w:t>
            </w:r>
          </w:p>
          <w:p w14:paraId="70E394E4" w14:textId="12A0AE8B" w:rsidR="027BE860" w:rsidRPr="0051047E" w:rsidRDefault="027BE860" w:rsidP="027BE860">
            <w:pPr>
              <w:spacing w:before="100" w:after="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Par exemple, l’encours crédit 2022 a passé de 13.553.033.792 en 2022 à 17.376.300.283.</w:t>
            </w:r>
          </w:p>
          <w:p w14:paraId="00E445AB" w14:textId="0463A0A4" w:rsidR="027BE860" w:rsidRPr="0051047E" w:rsidRDefault="027BE860" w:rsidP="027BE860">
            <w:pPr>
              <w:spacing w:before="100" w:after="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 xml:space="preserve"> L'encours épargne a passé de 18.025.297. 445 en 2022 à 21.376.631.990 en 2023, </w:t>
            </w:r>
          </w:p>
          <w:p w14:paraId="7B1C5E4F" w14:textId="0165ACBE" w:rsidR="027BE860" w:rsidRPr="0051047E" w:rsidRDefault="027BE860" w:rsidP="027BE860">
            <w:pPr>
              <w:spacing w:before="100" w:after="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 PAR 30 a passé de 10% en 2022 à 15% en 2023 </w:t>
            </w:r>
            <w:proofErr w:type="gramStart"/>
            <w:r w:rsidRPr="0051047E">
              <w:rPr>
                <w:rFonts w:ascii="Arial" w:eastAsia="Arial" w:hAnsi="Arial" w:cs="Arial"/>
                <w:color w:val="262626" w:themeColor="text1" w:themeTint="D9"/>
                <w:sz w:val="20"/>
                <w:szCs w:val="20"/>
                <w:lang w:val="fr-FR"/>
              </w:rPr>
              <w:t>suite aux</w:t>
            </w:r>
            <w:proofErr w:type="gramEnd"/>
            <w:r w:rsidRPr="0051047E">
              <w:rPr>
                <w:rFonts w:ascii="Arial" w:eastAsia="Arial" w:hAnsi="Arial" w:cs="Arial"/>
                <w:color w:val="262626" w:themeColor="text1" w:themeTint="D9"/>
                <w:sz w:val="20"/>
                <w:szCs w:val="20"/>
                <w:lang w:val="fr-FR"/>
              </w:rPr>
              <w:t xml:space="preserve"> clients qui ont exécutés les marchés de construction et/ou de fournitures, non encore payés en cette date du 31 Décembre 2023</w:t>
            </w:r>
          </w:p>
          <w:p w14:paraId="522AA013" w14:textId="06BC7061" w:rsidR="027BE860" w:rsidRPr="0051047E" w:rsidRDefault="027BE860" w:rsidP="027BE860">
            <w:pPr>
              <w:spacing w:before="100" w:after="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 xml:space="preserve">Les clients ruraux ont passé de 105.908 en 2022 à 114.9 2023, </w:t>
            </w:r>
          </w:p>
          <w:p w14:paraId="14797662" w14:textId="589C2138" w:rsidR="027BE860" w:rsidRPr="0051047E" w:rsidRDefault="027BE860" w:rsidP="027BE860">
            <w:pPr>
              <w:spacing w:before="100" w:after="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Les emprunteurs ruraux ont passé de 4585 en 2022 à 10.132 en 2023.</w:t>
            </w:r>
          </w:p>
          <w:p w14:paraId="00FFCBD6" w14:textId="65200B27" w:rsidR="027BE860" w:rsidRPr="0051047E" w:rsidRDefault="027BE860" w:rsidP="027BE860">
            <w:pPr>
              <w:spacing w:before="100" w:after="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Les chaines de </w:t>
            </w:r>
            <w:proofErr w:type="gramStart"/>
            <w:r w:rsidRPr="0051047E">
              <w:rPr>
                <w:rFonts w:ascii="Arial" w:eastAsia="Arial" w:hAnsi="Arial" w:cs="Arial"/>
                <w:color w:val="262626" w:themeColor="text1" w:themeTint="D9"/>
                <w:sz w:val="20"/>
                <w:szCs w:val="20"/>
                <w:lang w:val="fr-FR"/>
              </w:rPr>
              <w:t>valeurs financés</w:t>
            </w:r>
            <w:proofErr w:type="gramEnd"/>
            <w:r w:rsidRPr="0051047E">
              <w:rPr>
                <w:rFonts w:ascii="Arial" w:eastAsia="Arial" w:hAnsi="Arial" w:cs="Arial"/>
                <w:color w:val="262626" w:themeColor="text1" w:themeTint="D9"/>
                <w:sz w:val="20"/>
                <w:szCs w:val="20"/>
                <w:lang w:val="fr-FR"/>
              </w:rPr>
              <w:t xml:space="preserve"> sont : Tournesol, riz ; maïs</w:t>
            </w:r>
          </w:p>
          <w:p w14:paraId="17E3695E" w14:textId="541E2A4D"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Les produits financiers développés sont UCODE IWACU, UCODE SMS et UCODE CASH et ceux mis à l'échelle sont UCODE IWACU et UCODE SMS et Actuellement, les zones d'action s’étendent sur toutes les provinces du Burundi</w:t>
            </w:r>
          </w:p>
          <w:p w14:paraId="15EA48D9" w14:textId="77083126"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Notons que le commissaire aux comptes de l’institution a évalué les apports des partenaires et en a constaté une amélioration significative des performances de l’UCODE-MF, en date du 10 Mars 2023, et a certifié les états financiers comme étant des indicateurs promoteurs d’une avancée institutionnelle.</w:t>
            </w:r>
          </w:p>
        </w:tc>
      </w:tr>
      <w:tr w:rsidR="027BE860" w14:paraId="6F5DBAA9"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25881796" w14:textId="23EA81FC"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CDEC</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1DFC9BDF" w14:textId="1AAEC973"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Pour </w:t>
            </w:r>
            <w:proofErr w:type="gramStart"/>
            <w:r w:rsidRPr="0051047E">
              <w:rPr>
                <w:rFonts w:ascii="Arial" w:eastAsia="Arial" w:hAnsi="Arial" w:cs="Arial"/>
                <w:color w:val="262626" w:themeColor="text1" w:themeTint="D9"/>
                <w:sz w:val="20"/>
                <w:szCs w:val="20"/>
                <w:lang w:val="fr-FR"/>
              </w:rPr>
              <w:t>le  cas</w:t>
            </w:r>
            <w:proofErr w:type="gramEnd"/>
            <w:r w:rsidRPr="0051047E">
              <w:rPr>
                <w:rFonts w:ascii="Arial" w:eastAsia="Arial" w:hAnsi="Arial" w:cs="Arial"/>
                <w:color w:val="262626" w:themeColor="text1" w:themeTint="D9"/>
                <w:sz w:val="20"/>
                <w:szCs w:val="20"/>
                <w:lang w:val="fr-FR"/>
              </w:rPr>
              <w:t xml:space="preserve"> des évidences de la valeur ajoutée du partenariat, il y a entre autre  l’encours crédit qui a passé de 133 221 639 en 2022 à 211 432 054 en 2023 ; encours épargne de 460 035 077 en 2022 à 624 409 311 en 2023 ; le PAR30 jrs de 29,03% à 10,15% ; les clients ruraux ont passé de 3038 en 2022 à 3905 en 2023 ; les emprunteurs ruraux ont passé de 179 en 2022 à 217 en 2023. Les chaines de valeurs financées sont Tomate et Maïs ; Le produit financier développé est : Produit épargne pour les jeunes et ceux mis à l’échelle sont : les produits financiers ruraux pour les VSLA sur Sept communes (Ngozi, </w:t>
            </w:r>
            <w:proofErr w:type="spellStart"/>
            <w:r w:rsidRPr="0051047E">
              <w:rPr>
                <w:rFonts w:ascii="Arial" w:eastAsia="Arial" w:hAnsi="Arial" w:cs="Arial"/>
                <w:color w:val="262626" w:themeColor="text1" w:themeTint="D9"/>
                <w:sz w:val="20"/>
                <w:szCs w:val="20"/>
                <w:lang w:val="fr-FR"/>
              </w:rPr>
              <w:t>Mwumba</w:t>
            </w:r>
            <w:proofErr w:type="spell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Busiga</w:t>
            </w:r>
            <w:proofErr w:type="spellEnd"/>
            <w:r w:rsidRPr="0051047E">
              <w:rPr>
                <w:rFonts w:ascii="Arial" w:eastAsia="Arial" w:hAnsi="Arial" w:cs="Arial"/>
                <w:color w:val="262626" w:themeColor="text1" w:themeTint="D9"/>
                <w:sz w:val="20"/>
                <w:szCs w:val="20"/>
                <w:lang w:val="fr-FR"/>
              </w:rPr>
              <w:t xml:space="preserve">, </w:t>
            </w:r>
            <w:proofErr w:type="spellStart"/>
            <w:proofErr w:type="gramStart"/>
            <w:r w:rsidRPr="0051047E">
              <w:rPr>
                <w:rFonts w:ascii="Arial" w:eastAsia="Arial" w:hAnsi="Arial" w:cs="Arial"/>
                <w:color w:val="262626" w:themeColor="text1" w:themeTint="D9"/>
                <w:sz w:val="20"/>
                <w:szCs w:val="20"/>
                <w:lang w:val="fr-FR"/>
              </w:rPr>
              <w:t>Nyamurenza,Kiremba</w:t>
            </w:r>
            <w:proofErr w:type="spellEnd"/>
            <w:proofErr w:type="gramEnd"/>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Gashikanwa</w:t>
            </w:r>
            <w:proofErr w:type="spellEnd"/>
            <w:r w:rsidRPr="0051047E">
              <w:rPr>
                <w:rFonts w:ascii="Arial" w:eastAsia="Arial" w:hAnsi="Arial" w:cs="Arial"/>
                <w:color w:val="262626" w:themeColor="text1" w:themeTint="D9"/>
                <w:sz w:val="20"/>
                <w:szCs w:val="20"/>
                <w:lang w:val="fr-FR"/>
              </w:rPr>
              <w:t xml:space="preserve"> et </w:t>
            </w:r>
            <w:proofErr w:type="spellStart"/>
            <w:r w:rsidRPr="0051047E">
              <w:rPr>
                <w:rFonts w:ascii="Arial" w:eastAsia="Arial" w:hAnsi="Arial" w:cs="Arial"/>
                <w:color w:val="262626" w:themeColor="text1" w:themeTint="D9"/>
                <w:sz w:val="20"/>
                <w:szCs w:val="20"/>
                <w:lang w:val="fr-FR"/>
              </w:rPr>
              <w:t>Ruhororo</w:t>
            </w:r>
            <w:proofErr w:type="spellEnd"/>
            <w:r w:rsidRPr="0051047E">
              <w:rPr>
                <w:rFonts w:ascii="Arial" w:eastAsia="Arial" w:hAnsi="Arial" w:cs="Arial"/>
                <w:color w:val="262626" w:themeColor="text1" w:themeTint="D9"/>
                <w:sz w:val="20"/>
                <w:szCs w:val="20"/>
                <w:lang w:val="fr-FR"/>
              </w:rPr>
              <w:t xml:space="preserve">).  </w:t>
            </w:r>
          </w:p>
        </w:tc>
      </w:tr>
      <w:tr w:rsidR="027BE860" w14:paraId="1D3EA2BE"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31442B75" w14:textId="0E36C7CF"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TUJANE</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3A506A7F" w14:textId="6478940D"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 xml:space="preserve">Les évidences sur la valeur ajoutée du partenariat sont nombreuses. </w:t>
            </w:r>
          </w:p>
          <w:p w14:paraId="62ADB91D" w14:textId="5A7ACDFA"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Nous pouvons citer quelques-uns à savoir :</w:t>
            </w:r>
          </w:p>
          <w:p w14:paraId="671F0526" w14:textId="44F5E3B0" w:rsidR="027BE860" w:rsidRPr="0051047E" w:rsidRDefault="027BE860" w:rsidP="00930F61">
            <w:pPr>
              <w:pStyle w:val="ListParagraph"/>
              <w:numPr>
                <w:ilvl w:val="0"/>
                <w:numId w:val="11"/>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Encours crédit net a passé de 1 374 187 758 BIF en 2022 à 1 007 266 349BIF en 2023 ; </w:t>
            </w:r>
          </w:p>
          <w:p w14:paraId="19D18BCC" w14:textId="32C10665" w:rsidR="027BE860" w:rsidRPr="0051047E" w:rsidRDefault="027BE860" w:rsidP="027BE860">
            <w:pPr>
              <w:spacing w:before="100" w:after="0"/>
              <w:ind w:left="36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NB : La chute de l’encours des crédits ne signifie pas qu’il n’y a pas eu de déblocage de nouveaux crédits, la justification est que le remboursement des crédits antérieurs a été bon.</w:t>
            </w:r>
          </w:p>
          <w:p w14:paraId="11B7D1DC" w14:textId="2380B06F" w:rsidR="027BE860" w:rsidRPr="0051047E" w:rsidRDefault="027BE860" w:rsidP="00930F61">
            <w:pPr>
              <w:pStyle w:val="ListParagraph"/>
              <w:numPr>
                <w:ilvl w:val="0"/>
                <w:numId w:val="10"/>
              </w:numPr>
              <w:spacing w:after="0" w:line="254" w:lineRule="auto"/>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lastRenderedPageBreak/>
              <w:t>L’encours épargne a passé de 1 148 125 529 BIF en 2022 à 1 133 616 914 BIF en 2023 ;</w:t>
            </w:r>
          </w:p>
          <w:p w14:paraId="0026862B" w14:textId="6524CFE5" w:rsidR="027BE860" w:rsidRPr="0051047E" w:rsidRDefault="027BE860" w:rsidP="027BE860">
            <w:pPr>
              <w:spacing w:before="100" w:after="0"/>
              <w:ind w:left="36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NB : Malgré l’adhésion de nouveaux clients, l’épargne a chutée </w:t>
            </w:r>
            <w:proofErr w:type="gramStart"/>
            <w:r w:rsidRPr="0051047E">
              <w:rPr>
                <w:rFonts w:ascii="Arial" w:eastAsia="Arial" w:hAnsi="Arial" w:cs="Arial"/>
                <w:color w:val="262626" w:themeColor="text1" w:themeTint="D9"/>
                <w:sz w:val="20"/>
                <w:szCs w:val="20"/>
                <w:lang w:val="fr-FR"/>
              </w:rPr>
              <w:t>suite à</w:t>
            </w:r>
            <w:proofErr w:type="gramEnd"/>
            <w:r w:rsidRPr="0051047E">
              <w:rPr>
                <w:rFonts w:ascii="Arial" w:eastAsia="Arial" w:hAnsi="Arial" w:cs="Arial"/>
                <w:color w:val="262626" w:themeColor="text1" w:themeTint="D9"/>
                <w:sz w:val="20"/>
                <w:szCs w:val="20"/>
                <w:lang w:val="fr-FR"/>
              </w:rPr>
              <w:t xml:space="preserve"> la politique de la démonétisation introduite par la BRB au mois de juillet 2023.</w:t>
            </w:r>
          </w:p>
          <w:p w14:paraId="2ECC53FC" w14:textId="30DC14B9"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 portefeuille à risque (PAR30) a passé de </w:t>
            </w:r>
            <w:r w:rsidRPr="0051047E">
              <w:rPr>
                <w:rFonts w:ascii="Arial" w:eastAsia="Arial" w:hAnsi="Arial" w:cs="Arial"/>
                <w:i/>
                <w:color w:val="262626" w:themeColor="text1" w:themeTint="D9"/>
                <w:sz w:val="20"/>
                <w:szCs w:val="20"/>
                <w:lang w:val="fr-FR"/>
              </w:rPr>
              <w:t xml:space="preserve">29% </w:t>
            </w:r>
            <w:r w:rsidRPr="0051047E">
              <w:rPr>
                <w:rFonts w:ascii="Arial" w:eastAsia="Arial" w:hAnsi="Arial" w:cs="Arial"/>
                <w:color w:val="262626" w:themeColor="text1" w:themeTint="D9"/>
                <w:sz w:val="20"/>
                <w:szCs w:val="20"/>
                <w:lang w:val="fr-FR"/>
              </w:rPr>
              <w:t xml:space="preserve">de l’encours total des crédits en 2022 à </w:t>
            </w:r>
            <w:r w:rsidRPr="0051047E">
              <w:rPr>
                <w:rFonts w:ascii="Arial" w:eastAsia="Arial" w:hAnsi="Arial" w:cs="Arial"/>
                <w:i/>
                <w:color w:val="262626" w:themeColor="text1" w:themeTint="D9"/>
                <w:sz w:val="20"/>
                <w:szCs w:val="20"/>
                <w:lang w:val="fr-FR"/>
              </w:rPr>
              <w:t>23% de l’encours total des crédits</w:t>
            </w:r>
            <w:r w:rsidRPr="0051047E">
              <w:rPr>
                <w:rFonts w:ascii="Arial" w:eastAsia="Arial" w:hAnsi="Arial" w:cs="Arial"/>
                <w:color w:val="262626" w:themeColor="text1" w:themeTint="D9"/>
                <w:sz w:val="20"/>
                <w:szCs w:val="20"/>
                <w:lang w:val="fr-FR"/>
              </w:rPr>
              <w:t xml:space="preserve"> en 2023. Cette amélioration du PAR30 est dû au fait que </w:t>
            </w:r>
            <w:proofErr w:type="gramStart"/>
            <w:r w:rsidRPr="0051047E">
              <w:rPr>
                <w:rFonts w:ascii="Arial" w:eastAsia="Arial" w:hAnsi="Arial" w:cs="Arial"/>
                <w:color w:val="262626" w:themeColor="text1" w:themeTint="D9"/>
                <w:sz w:val="20"/>
                <w:szCs w:val="20"/>
                <w:lang w:val="fr-FR"/>
              </w:rPr>
              <w:t>suite aux</w:t>
            </w:r>
            <w:proofErr w:type="gramEnd"/>
            <w:r w:rsidRPr="0051047E">
              <w:rPr>
                <w:rFonts w:ascii="Arial" w:eastAsia="Arial" w:hAnsi="Arial" w:cs="Arial"/>
                <w:color w:val="262626" w:themeColor="text1" w:themeTint="D9"/>
                <w:sz w:val="20"/>
                <w:szCs w:val="20"/>
                <w:lang w:val="fr-FR"/>
              </w:rPr>
              <w:t xml:space="preserve"> appuis de Cordaid à travers le projet PADFIR, TUJANE MF a intensifié les descentes sur terrain pour le suivi et le recouvrement des crédits octroyés aux clients ; </w:t>
            </w:r>
          </w:p>
          <w:p w14:paraId="701E258B" w14:textId="28F6ECF7"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 nombre des clients Ruraux a passé de 5003 en 2022 à 8440 en 2023 </w:t>
            </w:r>
            <w:proofErr w:type="gramStart"/>
            <w:r w:rsidRPr="0051047E">
              <w:rPr>
                <w:rFonts w:ascii="Arial" w:eastAsia="Arial" w:hAnsi="Arial" w:cs="Arial"/>
                <w:color w:val="262626" w:themeColor="text1" w:themeTint="D9"/>
                <w:sz w:val="20"/>
                <w:szCs w:val="20"/>
                <w:lang w:val="fr-FR"/>
              </w:rPr>
              <w:t>suite aux</w:t>
            </w:r>
            <w:proofErr w:type="gramEnd"/>
            <w:r w:rsidRPr="0051047E">
              <w:rPr>
                <w:rFonts w:ascii="Arial" w:eastAsia="Arial" w:hAnsi="Arial" w:cs="Arial"/>
                <w:color w:val="262626" w:themeColor="text1" w:themeTint="D9"/>
                <w:sz w:val="20"/>
                <w:szCs w:val="20"/>
                <w:lang w:val="fr-FR"/>
              </w:rPr>
              <w:t xml:space="preserve"> sensibilisations faites lors des participations dans différentes ateliers organisés par les projets comme PADANE ; des sessions de sensibilisation ont été faites par TUJANE pour le recrutement de nouveaux clients dans les différentes communes comme MUSIGATI, BUBANZA, et RUGAZI. </w:t>
            </w:r>
          </w:p>
          <w:p w14:paraId="48747244" w14:textId="727E5D95"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Les emprunteurs ruraux ont passé de 1425 en 2022 à 1518 en 2023. Ceci est le résultat des différents ateliers et recrutements de nouveaux </w:t>
            </w:r>
            <w:proofErr w:type="gramStart"/>
            <w:r w:rsidRPr="0051047E">
              <w:rPr>
                <w:rFonts w:ascii="Arial" w:eastAsia="Arial" w:hAnsi="Arial" w:cs="Arial"/>
                <w:color w:val="262626" w:themeColor="text1" w:themeTint="D9"/>
                <w:sz w:val="20"/>
                <w:szCs w:val="20"/>
                <w:lang w:val="fr-FR"/>
              </w:rPr>
              <w:t>clients;</w:t>
            </w:r>
            <w:proofErr w:type="gramEnd"/>
            <w:r w:rsidRPr="0051047E">
              <w:rPr>
                <w:rFonts w:ascii="Arial" w:eastAsia="Arial" w:hAnsi="Arial" w:cs="Arial"/>
                <w:color w:val="262626" w:themeColor="text1" w:themeTint="D9"/>
                <w:sz w:val="20"/>
                <w:szCs w:val="20"/>
                <w:lang w:val="fr-FR"/>
              </w:rPr>
              <w:t xml:space="preserve"> </w:t>
            </w:r>
          </w:p>
          <w:p w14:paraId="03F12655" w14:textId="62D46600"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Les chaines de valeurs financées sont : la Tourne sol. Cette chaine de valeur a été financée pour la première fois dans la province de BUBANZA. Nous avons finance cette chaine de valeur </w:t>
            </w:r>
            <w:proofErr w:type="gramStart"/>
            <w:r w:rsidRPr="0051047E">
              <w:rPr>
                <w:rFonts w:ascii="Arial" w:eastAsia="Arial" w:hAnsi="Arial" w:cs="Arial"/>
                <w:color w:val="262626" w:themeColor="text1" w:themeTint="D9"/>
                <w:sz w:val="20"/>
                <w:szCs w:val="20"/>
                <w:lang w:val="fr-FR"/>
              </w:rPr>
              <w:t>suite à une</w:t>
            </w:r>
            <w:proofErr w:type="gramEnd"/>
            <w:r w:rsidRPr="0051047E">
              <w:rPr>
                <w:rFonts w:ascii="Arial" w:eastAsia="Arial" w:hAnsi="Arial" w:cs="Arial"/>
                <w:color w:val="262626" w:themeColor="text1" w:themeTint="D9"/>
                <w:sz w:val="20"/>
                <w:szCs w:val="20"/>
                <w:lang w:val="fr-FR"/>
              </w:rPr>
              <w:t xml:space="preserve"> étude de marché organisé sur appui du projet PADFIR et les résultats de cette étude nous a montré qu’il y a opportunités de marché pour les agriculteurs de cette chaine de valeur. Comme </w:t>
            </w:r>
            <w:r w:rsidR="05120E32" w:rsidRPr="0051047E">
              <w:rPr>
                <w:rFonts w:ascii="Arial" w:eastAsia="Arial" w:hAnsi="Arial" w:cs="Arial"/>
                <w:color w:val="262626" w:themeColor="text1" w:themeTint="D9"/>
                <w:sz w:val="20"/>
                <w:szCs w:val="20"/>
                <w:lang w:val="fr-FR"/>
              </w:rPr>
              <w:t>résultats, 64</w:t>
            </w:r>
            <w:r w:rsidRPr="0051047E">
              <w:rPr>
                <w:rFonts w:ascii="Arial" w:eastAsia="Arial" w:hAnsi="Arial" w:cs="Arial"/>
                <w:color w:val="262626" w:themeColor="text1" w:themeTint="D9"/>
                <w:sz w:val="20"/>
                <w:szCs w:val="20"/>
                <w:lang w:val="fr-FR"/>
              </w:rPr>
              <w:t xml:space="preserve"> clients ont été finance dont 32 femmes et 32 Hommes pour un montant total </w:t>
            </w:r>
            <w:r w:rsidR="268C0129" w:rsidRPr="0051047E">
              <w:rPr>
                <w:rFonts w:ascii="Arial" w:eastAsia="Arial" w:hAnsi="Arial" w:cs="Arial"/>
                <w:color w:val="262626" w:themeColor="text1" w:themeTint="D9"/>
                <w:sz w:val="20"/>
                <w:szCs w:val="20"/>
                <w:lang w:val="fr-FR"/>
              </w:rPr>
              <w:t>de 16.206.600</w:t>
            </w:r>
            <w:r w:rsidRPr="0051047E">
              <w:rPr>
                <w:rFonts w:ascii="Arial" w:eastAsia="Arial" w:hAnsi="Arial" w:cs="Arial"/>
                <w:color w:val="262626" w:themeColor="text1" w:themeTint="D9"/>
                <w:sz w:val="20"/>
                <w:szCs w:val="20"/>
                <w:lang w:val="fr-FR"/>
              </w:rPr>
              <w:t xml:space="preserve"> </w:t>
            </w:r>
            <w:proofErr w:type="spellStart"/>
            <w:r w:rsidRPr="0051047E">
              <w:rPr>
                <w:rFonts w:ascii="Arial" w:eastAsia="Arial" w:hAnsi="Arial" w:cs="Arial"/>
                <w:color w:val="262626" w:themeColor="text1" w:themeTint="D9"/>
                <w:sz w:val="20"/>
                <w:szCs w:val="20"/>
                <w:lang w:val="fr-FR"/>
              </w:rPr>
              <w:t>Fbu</w:t>
            </w:r>
            <w:proofErr w:type="spellEnd"/>
            <w:r w:rsidRPr="0051047E">
              <w:rPr>
                <w:rFonts w:ascii="Arial" w:eastAsia="Arial" w:hAnsi="Arial" w:cs="Arial"/>
                <w:color w:val="262626" w:themeColor="text1" w:themeTint="D9"/>
                <w:sz w:val="20"/>
                <w:szCs w:val="20"/>
                <w:lang w:val="fr-FR"/>
              </w:rPr>
              <w:t xml:space="preserve"> débloqué par TUJANE MF durant la saison culturale </w:t>
            </w:r>
            <w:proofErr w:type="gramStart"/>
            <w:r w:rsidRPr="0051047E">
              <w:rPr>
                <w:rFonts w:ascii="Arial" w:eastAsia="Arial" w:hAnsi="Arial" w:cs="Arial"/>
                <w:color w:val="262626" w:themeColor="text1" w:themeTint="D9"/>
                <w:sz w:val="20"/>
                <w:szCs w:val="20"/>
                <w:lang w:val="fr-FR"/>
              </w:rPr>
              <w:t>A  sur</w:t>
            </w:r>
            <w:proofErr w:type="gramEnd"/>
            <w:r w:rsidRPr="0051047E">
              <w:rPr>
                <w:rFonts w:ascii="Arial" w:eastAsia="Arial" w:hAnsi="Arial" w:cs="Arial"/>
                <w:color w:val="262626" w:themeColor="text1" w:themeTint="D9"/>
                <w:sz w:val="20"/>
                <w:szCs w:val="20"/>
                <w:lang w:val="fr-FR"/>
              </w:rPr>
              <w:t xml:space="preserve"> une superficie de 51 ha au total. Cette chaine de valeur a fait objet du développement d’un produit du financement de la chaine de valeur adapte à la tourne sol.</w:t>
            </w:r>
          </w:p>
        </w:tc>
      </w:tr>
      <w:tr w:rsidR="027BE860" w14:paraId="0A626AF0"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2E30E0B7" w14:textId="6D7AF7F9"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lastRenderedPageBreak/>
              <w:t>CORILAC</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7032F70E" w14:textId="66D4CE4A"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La valeur ajoutée que CORILAC Microfinance s.a a tiré du contrat de partenariat de CORDAID est entre autres :</w:t>
            </w:r>
          </w:p>
          <w:p w14:paraId="5464420B" w14:textId="5E7DE77D" w:rsidR="027BE860" w:rsidRPr="0051047E" w:rsidRDefault="027BE860" w:rsidP="00930F61">
            <w:pPr>
              <w:pStyle w:val="ListParagraph"/>
              <w:numPr>
                <w:ilvl w:val="0"/>
                <w:numId w:val="9"/>
              </w:numPr>
              <w:spacing w:after="0"/>
              <w:ind w:left="792"/>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 Facilités de descentes sur terrain </w:t>
            </w:r>
            <w:proofErr w:type="gramStart"/>
            <w:r w:rsidRPr="0051047E">
              <w:rPr>
                <w:rFonts w:ascii="Arial" w:eastAsia="Arial" w:hAnsi="Arial" w:cs="Arial"/>
                <w:color w:val="262626" w:themeColor="text1" w:themeTint="D9"/>
                <w:sz w:val="20"/>
                <w:szCs w:val="20"/>
                <w:lang w:val="fr-FR"/>
              </w:rPr>
              <w:t>suite à</w:t>
            </w:r>
            <w:proofErr w:type="gramEnd"/>
            <w:r w:rsidRPr="0051047E">
              <w:rPr>
                <w:rFonts w:ascii="Arial" w:eastAsia="Arial" w:hAnsi="Arial" w:cs="Arial"/>
                <w:color w:val="262626" w:themeColor="text1" w:themeTint="D9"/>
                <w:sz w:val="20"/>
                <w:szCs w:val="20"/>
                <w:lang w:val="fr-FR"/>
              </w:rPr>
              <w:t xml:space="preserve"> l’acquisition de deux motos de marque NILISA ;</w:t>
            </w:r>
          </w:p>
          <w:p w14:paraId="3B0DBE32" w14:textId="4FDE83B3" w:rsidR="027BE860" w:rsidRPr="0051047E" w:rsidRDefault="027BE860" w:rsidP="00930F61">
            <w:pPr>
              <w:pStyle w:val="ListParagraph"/>
              <w:numPr>
                <w:ilvl w:val="0"/>
                <w:numId w:val="9"/>
              </w:numPr>
              <w:spacing w:after="0"/>
              <w:ind w:left="792"/>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Connexion au VSLA, VICOBA grâce à l’appui de Cordaid ;</w:t>
            </w:r>
          </w:p>
          <w:p w14:paraId="70F4BEA3" w14:textId="33A633EE" w:rsidR="027BE860" w:rsidRPr="0051047E" w:rsidRDefault="027BE860" w:rsidP="00930F61">
            <w:pPr>
              <w:pStyle w:val="ListParagraph"/>
              <w:numPr>
                <w:ilvl w:val="0"/>
                <w:numId w:val="9"/>
              </w:numPr>
              <w:spacing w:after="0"/>
              <w:ind w:left="792"/>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Elaboration de quatre manuels de procédure grâce à la Cordaid ;</w:t>
            </w:r>
          </w:p>
          <w:p w14:paraId="5CF68CA0" w14:textId="22AFD4AE" w:rsidR="027BE860" w:rsidRPr="0051047E" w:rsidRDefault="027BE860" w:rsidP="00930F61">
            <w:pPr>
              <w:pStyle w:val="ListParagraph"/>
              <w:numPr>
                <w:ilvl w:val="0"/>
                <w:numId w:val="9"/>
              </w:numPr>
              <w:spacing w:after="0"/>
              <w:ind w:left="792"/>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Développement d’un nouveau produit INKA NI NZIZA ; </w:t>
            </w:r>
          </w:p>
          <w:p w14:paraId="520C9006" w14:textId="02C4188A" w:rsidR="027BE860" w:rsidRPr="0051047E" w:rsidRDefault="027BE860" w:rsidP="00930F61">
            <w:pPr>
              <w:pStyle w:val="ListParagraph"/>
              <w:numPr>
                <w:ilvl w:val="0"/>
                <w:numId w:val="9"/>
              </w:numPr>
              <w:spacing w:after="0"/>
              <w:ind w:left="792"/>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Plus de 1.000 nouveaux clients qui ont ouvert de comptes grâce à l’appui de CORDAID ;</w:t>
            </w:r>
          </w:p>
          <w:p w14:paraId="3F33992B" w14:textId="43770D02" w:rsidR="027BE860" w:rsidRPr="0051047E" w:rsidRDefault="027BE860" w:rsidP="00930F61">
            <w:pPr>
              <w:pStyle w:val="ListParagraph"/>
              <w:numPr>
                <w:ilvl w:val="0"/>
                <w:numId w:val="9"/>
              </w:numPr>
              <w:spacing w:after="0"/>
              <w:ind w:left="792"/>
              <w:jc w:val="both"/>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Recouvrement de créance de CORILAC grâce à l’appui de </w:t>
            </w:r>
            <w:proofErr w:type="gramStart"/>
            <w:r w:rsidRPr="0051047E">
              <w:rPr>
                <w:rFonts w:ascii="Arial" w:eastAsia="Arial" w:hAnsi="Arial" w:cs="Arial"/>
                <w:color w:val="262626" w:themeColor="text1" w:themeTint="D9"/>
                <w:sz w:val="20"/>
                <w:szCs w:val="20"/>
                <w:lang w:val="fr-FR"/>
              </w:rPr>
              <w:t>Cordaid;</w:t>
            </w:r>
            <w:proofErr w:type="gramEnd"/>
          </w:p>
          <w:p w14:paraId="78EFEDE2" w14:textId="4F05B78B" w:rsidR="027BE860" w:rsidRPr="0051047E" w:rsidRDefault="027BE860" w:rsidP="027BE860">
            <w:pPr>
              <w:spacing w:after="0"/>
              <w:ind w:left="720"/>
              <w:jc w:val="both"/>
              <w:rPr>
                <w:rFonts w:ascii="Arial" w:hAnsi="Arial" w:cs="Arial"/>
                <w:color w:val="262626" w:themeColor="text1" w:themeTint="D9"/>
                <w:sz w:val="20"/>
                <w:szCs w:val="20"/>
              </w:rPr>
            </w:pPr>
            <w:r w:rsidRPr="0051047E">
              <w:rPr>
                <w:rFonts w:ascii="Arial" w:eastAsia="Arial" w:hAnsi="Arial" w:cs="Arial"/>
                <w:color w:val="262626" w:themeColor="text1" w:themeTint="D9"/>
                <w:sz w:val="20"/>
                <w:szCs w:val="20"/>
                <w:lang w:val="fr"/>
              </w:rPr>
              <w:t>Augmentation du portefeuille crédit ;</w:t>
            </w:r>
          </w:p>
          <w:p w14:paraId="2B1DC07C" w14:textId="0D885275" w:rsidR="027BE860" w:rsidRPr="00ED40D0" w:rsidRDefault="027BE860" w:rsidP="514E0F57">
            <w:pPr>
              <w:pStyle w:val="ListParagraph"/>
              <w:numPr>
                <w:ilvl w:val="0"/>
                <w:numId w:val="9"/>
              </w:numPr>
              <w:spacing w:after="0"/>
              <w:ind w:left="792"/>
              <w:jc w:val="both"/>
              <w:rPr>
                <w:rFonts w:ascii="Arial" w:eastAsia="Arial" w:hAnsi="Arial" w:cs="Arial"/>
                <w:color w:val="262626" w:themeColor="text1" w:themeTint="D9"/>
                <w:sz w:val="20"/>
                <w:szCs w:val="20"/>
                <w:lang w:val="nl"/>
              </w:rPr>
            </w:pPr>
            <w:r w:rsidRPr="0051047E">
              <w:rPr>
                <w:rFonts w:ascii="Arial" w:eastAsia="Arial" w:hAnsi="Arial" w:cs="Arial"/>
                <w:color w:val="262626" w:themeColor="text1" w:themeTint="D9"/>
                <w:sz w:val="20"/>
                <w:szCs w:val="20"/>
                <w:lang w:val="nl"/>
              </w:rPr>
              <w:t>Augmentation de la clientèle;</w:t>
            </w:r>
          </w:p>
          <w:p w14:paraId="4B7AF874" w14:textId="604F5B7B"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Les chaînes de valeurs financées sont :</w:t>
            </w:r>
          </w:p>
          <w:p w14:paraId="278195AD" w14:textId="40F2319B"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Le lait </w:t>
            </w:r>
          </w:p>
          <w:p w14:paraId="70E03370" w14:textId="2D141C5B"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Autres </w:t>
            </w:r>
            <w:r w:rsidR="00767B58" w:rsidRPr="0051047E">
              <w:rPr>
                <w:rFonts w:ascii="Arial" w:eastAsia="Arial" w:hAnsi="Arial" w:cs="Arial"/>
                <w:bCs/>
                <w:color w:val="262626" w:themeColor="text1" w:themeTint="D9"/>
                <w:sz w:val="20"/>
                <w:szCs w:val="20"/>
                <w:lang w:val="fr"/>
              </w:rPr>
              <w:t>chaînes</w:t>
            </w:r>
            <w:r w:rsidRPr="0051047E">
              <w:rPr>
                <w:rFonts w:ascii="Arial" w:eastAsia="Arial" w:hAnsi="Arial" w:cs="Arial"/>
                <w:color w:val="262626" w:themeColor="text1" w:themeTint="D9"/>
                <w:sz w:val="20"/>
                <w:szCs w:val="20"/>
                <w:lang w:val="fr"/>
              </w:rPr>
              <w:t xml:space="preserve"> de valeurs agricoles</w:t>
            </w:r>
          </w:p>
          <w:p w14:paraId="4D1041EB" w14:textId="2626451D"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Les produits financiers développés sont :</w:t>
            </w:r>
          </w:p>
          <w:p w14:paraId="46B1A3DE" w14:textId="77D8AB6C"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INKA NI NZIZA</w:t>
            </w:r>
          </w:p>
          <w:p w14:paraId="5F2C47EB" w14:textId="18140A18"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NSHIKANIRA</w:t>
            </w:r>
          </w:p>
          <w:p w14:paraId="15EDC67A" w14:textId="1E484B65"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ETC</w:t>
            </w:r>
          </w:p>
          <w:p w14:paraId="7B2C3117" w14:textId="50C84BF3" w:rsidR="027BE860" w:rsidRPr="0051047E" w:rsidRDefault="027BE860" w:rsidP="027BE860">
            <w:pPr>
              <w:spacing w:before="100" w:after="0"/>
              <w:jc w:val="both"/>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
              </w:rPr>
              <w:t>Les produits financiers mis à l’échelle sont :</w:t>
            </w:r>
          </w:p>
          <w:p w14:paraId="49E51CC9" w14:textId="5698959C"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lastRenderedPageBreak/>
              <w:t>Crédits au GCS</w:t>
            </w:r>
          </w:p>
          <w:p w14:paraId="1F5BC888" w14:textId="69059EF9"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Crédits au VSLA/VICOBA</w:t>
            </w:r>
          </w:p>
          <w:p w14:paraId="14706390" w14:textId="2E8853C5"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 xml:space="preserve">ETC. </w:t>
            </w:r>
          </w:p>
          <w:p w14:paraId="1228BB8C" w14:textId="55BF2C4A" w:rsidR="027BE860" w:rsidRPr="0051047E" w:rsidRDefault="027BE860" w:rsidP="027BE860">
            <w:pPr>
              <w:spacing w:before="100" w:after="0"/>
              <w:jc w:val="both"/>
              <w:rPr>
                <w:rFonts w:ascii="Arial" w:hAnsi="Arial" w:cs="Arial"/>
                <w:color w:val="262626" w:themeColor="text1" w:themeTint="D9"/>
                <w:sz w:val="20"/>
                <w:szCs w:val="20"/>
              </w:rPr>
            </w:pPr>
            <w:r w:rsidRPr="0051047E">
              <w:rPr>
                <w:rFonts w:ascii="Arial" w:eastAsia="Arial" w:hAnsi="Arial" w:cs="Arial"/>
                <w:color w:val="262626" w:themeColor="text1" w:themeTint="D9"/>
                <w:sz w:val="20"/>
                <w:szCs w:val="20"/>
                <w:lang w:val="fr"/>
              </w:rPr>
              <w:t>Les zones d'action sont :</w:t>
            </w:r>
          </w:p>
          <w:p w14:paraId="17E2F74B" w14:textId="3E3135B6" w:rsidR="027BE860" w:rsidRPr="0051047E" w:rsidRDefault="027BE860" w:rsidP="00930F61">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Province CIBITOKE</w:t>
            </w:r>
          </w:p>
          <w:p w14:paraId="2147ED88" w14:textId="4F7D1223" w:rsidR="027BE860" w:rsidRPr="00ED40D0" w:rsidRDefault="027BE860" w:rsidP="514E0F57">
            <w:pPr>
              <w:pStyle w:val="ListParagraph"/>
              <w:numPr>
                <w:ilvl w:val="0"/>
                <w:numId w:val="8"/>
              </w:numPr>
              <w:spacing w:after="0"/>
              <w:jc w:val="both"/>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t>Province BUBANZA</w:t>
            </w:r>
          </w:p>
        </w:tc>
      </w:tr>
      <w:tr w:rsidR="027BE860" w14:paraId="17E89302" w14:textId="77777777" w:rsidTr="514E0F57">
        <w:trPr>
          <w:trHeight w:val="300"/>
        </w:trPr>
        <w:tc>
          <w:tcPr>
            <w:tcW w:w="2292" w:type="dxa"/>
            <w:tcBorders>
              <w:top w:val="single" w:sz="8" w:space="0" w:color="auto"/>
              <w:left w:val="single" w:sz="8" w:space="0" w:color="auto"/>
              <w:bottom w:val="single" w:sz="8" w:space="0" w:color="auto"/>
              <w:right w:val="single" w:sz="8" w:space="0" w:color="auto"/>
            </w:tcBorders>
            <w:tcMar>
              <w:left w:w="108" w:type="dxa"/>
              <w:right w:w="108" w:type="dxa"/>
            </w:tcMar>
          </w:tcPr>
          <w:p w14:paraId="4F66219D" w14:textId="579C23E0" w:rsidR="027BE860" w:rsidRPr="0051047E" w:rsidRDefault="027BE860" w:rsidP="00930F61">
            <w:pPr>
              <w:pStyle w:val="ListParagraph"/>
              <w:numPr>
                <w:ilvl w:val="0"/>
                <w:numId w:val="15"/>
              </w:numPr>
              <w:spacing w:after="0"/>
              <w:rPr>
                <w:rFonts w:ascii="Arial" w:eastAsia="Arial" w:hAnsi="Arial" w:cs="Arial"/>
                <w:color w:val="262626" w:themeColor="text1" w:themeTint="D9"/>
                <w:sz w:val="20"/>
                <w:szCs w:val="20"/>
                <w:lang w:val="fr"/>
              </w:rPr>
            </w:pPr>
            <w:r w:rsidRPr="0051047E">
              <w:rPr>
                <w:rFonts w:ascii="Arial" w:eastAsia="Arial" w:hAnsi="Arial" w:cs="Arial"/>
                <w:color w:val="262626" w:themeColor="text1" w:themeTint="D9"/>
                <w:sz w:val="20"/>
                <w:szCs w:val="20"/>
                <w:lang w:val="fr"/>
              </w:rPr>
              <w:lastRenderedPageBreak/>
              <w:t>TWITEZIMBERE MF</w:t>
            </w:r>
          </w:p>
        </w:tc>
        <w:tc>
          <w:tcPr>
            <w:tcW w:w="6822" w:type="dxa"/>
            <w:tcBorders>
              <w:top w:val="single" w:sz="8" w:space="0" w:color="auto"/>
              <w:left w:val="single" w:sz="8" w:space="0" w:color="auto"/>
              <w:bottom w:val="single" w:sz="8" w:space="0" w:color="auto"/>
              <w:right w:val="single" w:sz="8" w:space="0" w:color="auto"/>
            </w:tcBorders>
            <w:tcMar>
              <w:left w:w="108" w:type="dxa"/>
              <w:right w:w="108" w:type="dxa"/>
            </w:tcMar>
          </w:tcPr>
          <w:p w14:paraId="1BA5299E" w14:textId="0DFED672" w:rsidR="027BE860" w:rsidRPr="0051047E" w:rsidRDefault="027BE860" w:rsidP="027BE860">
            <w:pPr>
              <w:spacing w:after="16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Encours crédit a passé de 310 551 728 Bif en 2022 à 516 535 720 </w:t>
            </w:r>
            <w:proofErr w:type="gramStart"/>
            <w:r w:rsidRPr="0051047E">
              <w:rPr>
                <w:rFonts w:ascii="Arial" w:eastAsia="Arial" w:hAnsi="Arial" w:cs="Arial"/>
                <w:color w:val="262626" w:themeColor="text1" w:themeTint="D9"/>
                <w:sz w:val="20"/>
                <w:szCs w:val="20"/>
                <w:lang w:val="fr-FR"/>
              </w:rPr>
              <w:t>bif</w:t>
            </w:r>
            <w:proofErr w:type="gramEnd"/>
            <w:r w:rsidRPr="0051047E">
              <w:rPr>
                <w:rFonts w:ascii="Arial" w:eastAsia="Arial" w:hAnsi="Arial" w:cs="Arial"/>
                <w:color w:val="262626" w:themeColor="text1" w:themeTint="D9"/>
                <w:sz w:val="20"/>
                <w:szCs w:val="20"/>
                <w:lang w:val="fr-FR"/>
              </w:rPr>
              <w:t xml:space="preserve"> en 2023 ;</w:t>
            </w:r>
          </w:p>
          <w:p w14:paraId="5EFBA2C5" w14:textId="20B61C6B" w:rsidR="027BE860" w:rsidRPr="0051047E" w:rsidRDefault="027BE860" w:rsidP="027BE860">
            <w:pPr>
              <w:spacing w:after="16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L’encours épargne a passé de 159 288 099 Bif en 2022 à 277 641 935 BIF en 2023.</w:t>
            </w:r>
          </w:p>
          <w:p w14:paraId="7F7E8DF3" w14:textId="2139F57F" w:rsidR="027BE860" w:rsidRPr="0051047E" w:rsidRDefault="027BE860" w:rsidP="027BE860">
            <w:pPr>
              <w:spacing w:after="16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Le PAR 30 a passé de 0.25 % en 2022 à 11.8% en 2023 ;</w:t>
            </w:r>
          </w:p>
          <w:p w14:paraId="7B12AA56" w14:textId="5230AD3D" w:rsidR="027BE860" w:rsidRPr="0051047E" w:rsidRDefault="027BE860" w:rsidP="027BE860">
            <w:pPr>
              <w:spacing w:after="16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Les clients ruraux ont passé de 614 clients en 2022 à 1401 clients en 2023 ; </w:t>
            </w:r>
          </w:p>
          <w:p w14:paraId="505950A9" w14:textId="349BA18B" w:rsidR="027BE860" w:rsidRPr="0051047E" w:rsidRDefault="027BE860" w:rsidP="027BE860">
            <w:pPr>
              <w:spacing w:after="16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Les emprunteurs ruraux ont passé de 261 emprunteurs en 2022 à 330 emprunteurs en 2023.</w:t>
            </w:r>
          </w:p>
          <w:p w14:paraId="4BA80B9F" w14:textId="0F859099" w:rsidR="027BE860" w:rsidRPr="0051047E" w:rsidRDefault="027BE860" w:rsidP="027BE860">
            <w:pPr>
              <w:spacing w:after="160"/>
              <w:rPr>
                <w:rFonts w:ascii="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 xml:space="preserve">Les chaînes de </w:t>
            </w:r>
            <w:proofErr w:type="gramStart"/>
            <w:r w:rsidRPr="0051047E">
              <w:rPr>
                <w:rFonts w:ascii="Arial" w:eastAsia="Arial" w:hAnsi="Arial" w:cs="Arial"/>
                <w:color w:val="262626" w:themeColor="text1" w:themeTint="D9"/>
                <w:sz w:val="20"/>
                <w:szCs w:val="20"/>
                <w:lang w:val="fr-FR"/>
              </w:rPr>
              <w:t>valeurs financés</w:t>
            </w:r>
            <w:proofErr w:type="gramEnd"/>
            <w:r w:rsidRPr="0051047E">
              <w:rPr>
                <w:rFonts w:ascii="Arial" w:eastAsia="Arial" w:hAnsi="Arial" w:cs="Arial"/>
                <w:color w:val="262626" w:themeColor="text1" w:themeTint="D9"/>
                <w:sz w:val="20"/>
                <w:szCs w:val="20"/>
                <w:lang w:val="fr-FR"/>
              </w:rPr>
              <w:t xml:space="preserve"> sont les pommes de terres </w:t>
            </w:r>
          </w:p>
          <w:p w14:paraId="11411215" w14:textId="69553C93" w:rsidR="027BE860" w:rsidRPr="0051047E" w:rsidRDefault="027BE860" w:rsidP="514E0F57">
            <w:pPr>
              <w:spacing w:before="100" w:after="160"/>
              <w:rPr>
                <w:rFonts w:ascii="Arial" w:eastAsia="Arial" w:hAnsi="Arial" w:cs="Arial"/>
                <w:color w:val="262626" w:themeColor="text1" w:themeTint="D9"/>
                <w:sz w:val="20"/>
                <w:szCs w:val="20"/>
                <w:lang w:val="fr-FR"/>
              </w:rPr>
            </w:pPr>
            <w:r w:rsidRPr="0051047E">
              <w:rPr>
                <w:rFonts w:ascii="Arial" w:eastAsia="Arial" w:hAnsi="Arial" w:cs="Arial"/>
                <w:color w:val="262626" w:themeColor="text1" w:themeTint="D9"/>
                <w:sz w:val="20"/>
                <w:szCs w:val="20"/>
                <w:lang w:val="fr-FR"/>
              </w:rPr>
              <w:t>Les produits financiers développés sont : agri – élevage et ceux mis à l’échelle sont : culture de pomme de terre et les zones d’action sont : MUNGO – MANGA, MUKIKE, RUSAKA, GISOZI, MUGAMBA, KAYOKWE, NDAVA, KIGANDA, NYABIRABA et MURAMVYA.</w:t>
            </w:r>
          </w:p>
        </w:tc>
      </w:tr>
    </w:tbl>
    <w:p w14:paraId="132058AD" w14:textId="79DB9676" w:rsidR="027BE860" w:rsidRPr="00A25106" w:rsidRDefault="027BE860" w:rsidP="514E0F57">
      <w:pPr>
        <w:spacing w:line="360" w:lineRule="auto"/>
        <w:jc w:val="both"/>
        <w:outlineLvl w:val="0"/>
        <w:rPr>
          <w:rFonts w:ascii="Arial" w:hAnsi="Arial" w:cs="Arial"/>
          <w:color w:val="262626" w:themeColor="text1" w:themeTint="D9"/>
          <w:sz w:val="20"/>
          <w:szCs w:val="20"/>
          <w:lang w:val="fr-LU"/>
        </w:rPr>
      </w:pPr>
    </w:p>
    <w:p w14:paraId="499941AD" w14:textId="1F82FAF5" w:rsidR="00875B3F" w:rsidRPr="00A25106" w:rsidRDefault="00900DCD" w:rsidP="00A25106">
      <w:pPr>
        <w:pStyle w:val="NoSpacing"/>
        <w:rPr>
          <w:rFonts w:ascii="Arial" w:hAnsi="Arial" w:cs="Arial"/>
          <w:lang w:val="fr-FR"/>
        </w:rPr>
      </w:pPr>
      <w:r w:rsidRPr="514E0F57">
        <w:rPr>
          <w:rFonts w:ascii="Arial" w:hAnsi="Arial" w:cs="Arial"/>
          <w:lang w:val="fr-FR"/>
        </w:rPr>
        <w:t xml:space="preserve">Au </w:t>
      </w:r>
      <w:r w:rsidR="00540573" w:rsidRPr="514E0F57">
        <w:rPr>
          <w:rFonts w:ascii="Arial" w:hAnsi="Arial" w:cs="Arial"/>
          <w:lang w:val="fr-FR"/>
        </w:rPr>
        <w:t>niveau du</w:t>
      </w:r>
      <w:r w:rsidRPr="514E0F57">
        <w:rPr>
          <w:rFonts w:ascii="Arial" w:hAnsi="Arial" w:cs="Arial"/>
          <w:lang w:val="fr-FR"/>
        </w:rPr>
        <w:t xml:space="preserve"> volume des transactions financières </w:t>
      </w:r>
      <w:proofErr w:type="gramStart"/>
      <w:r w:rsidRPr="514E0F57">
        <w:rPr>
          <w:rFonts w:ascii="Arial" w:hAnsi="Arial" w:cs="Arial"/>
          <w:lang w:val="fr-FR"/>
        </w:rPr>
        <w:t>digitales</w:t>
      </w:r>
      <w:r w:rsidR="00A25106" w:rsidRPr="514E0F57">
        <w:rPr>
          <w:rFonts w:ascii="Arial" w:hAnsi="Arial" w:cs="Arial"/>
          <w:lang w:val="fr-FR"/>
        </w:rPr>
        <w:t>:</w:t>
      </w:r>
      <w:proofErr w:type="gramEnd"/>
    </w:p>
    <w:p w14:paraId="788287E6" w14:textId="77777777" w:rsidR="00A25106" w:rsidRPr="00B10E05" w:rsidRDefault="00A25106" w:rsidP="514E0F57">
      <w:pPr>
        <w:pStyle w:val="NoSpacing"/>
        <w:rPr>
          <w:rFonts w:ascii="Arial" w:hAnsi="Arial" w:cs="Arial"/>
          <w:lang w:val="fr-FR"/>
        </w:rPr>
      </w:pPr>
    </w:p>
    <w:tbl>
      <w:tblPr>
        <w:tblStyle w:val="TableGrid"/>
        <w:tblW w:w="0" w:type="auto"/>
        <w:tblInd w:w="-5" w:type="dxa"/>
        <w:tblLook w:val="04A0" w:firstRow="1" w:lastRow="0" w:firstColumn="1" w:lastColumn="0" w:noHBand="0" w:noVBand="1"/>
      </w:tblPr>
      <w:tblGrid>
        <w:gridCol w:w="4896"/>
        <w:gridCol w:w="4171"/>
      </w:tblGrid>
      <w:tr w:rsidR="00E65BA5" w:rsidRPr="0051047E" w14:paraId="0BC012C2" w14:textId="77777777" w:rsidTr="514E0F57">
        <w:trPr>
          <w:trHeight w:val="300"/>
        </w:trPr>
        <w:tc>
          <w:tcPr>
            <w:tcW w:w="4896" w:type="dxa"/>
          </w:tcPr>
          <w:p w14:paraId="775EE702" w14:textId="703F7A37" w:rsidR="00E65BA5" w:rsidRPr="00B10E05" w:rsidRDefault="00090E0B" w:rsidP="514E0F57">
            <w:pPr>
              <w:pStyle w:val="NoSpacing"/>
              <w:rPr>
                <w:rFonts w:ascii="Arial" w:hAnsi="Arial" w:cs="Arial"/>
                <w:b/>
                <w:lang w:val="fr-FR"/>
              </w:rPr>
            </w:pPr>
            <w:r w:rsidRPr="514E0F57">
              <w:rPr>
                <w:rFonts w:ascii="Arial" w:hAnsi="Arial" w:cs="Arial"/>
                <w:b/>
                <w:lang w:val="fr-FR"/>
              </w:rPr>
              <w:t>Volume des versements effectuées via les applications digitales</w:t>
            </w:r>
          </w:p>
        </w:tc>
        <w:tc>
          <w:tcPr>
            <w:tcW w:w="4171" w:type="dxa"/>
          </w:tcPr>
          <w:p w14:paraId="0ED13A8E" w14:textId="6CC6E2BD" w:rsidR="00E65BA5" w:rsidRPr="00B10E05" w:rsidRDefault="00090E0B" w:rsidP="514E0F57">
            <w:pPr>
              <w:pStyle w:val="NoSpacing"/>
              <w:rPr>
                <w:rFonts w:ascii="Arial" w:hAnsi="Arial" w:cs="Arial"/>
                <w:b/>
                <w:lang w:val="fr-FR"/>
              </w:rPr>
            </w:pPr>
            <w:r w:rsidRPr="514E0F57">
              <w:rPr>
                <w:rFonts w:ascii="Arial" w:hAnsi="Arial" w:cs="Arial"/>
                <w:b/>
                <w:lang w:val="fr-FR"/>
              </w:rPr>
              <w:t>Volume des retraits effectues via les applications digitales</w:t>
            </w:r>
          </w:p>
        </w:tc>
      </w:tr>
      <w:tr w:rsidR="00E65BA5" w:rsidRPr="0051047E" w14:paraId="19F9CC53" w14:textId="77777777" w:rsidTr="514E0F57">
        <w:trPr>
          <w:trHeight w:val="300"/>
        </w:trPr>
        <w:tc>
          <w:tcPr>
            <w:tcW w:w="4896" w:type="dxa"/>
          </w:tcPr>
          <w:p w14:paraId="4A2725A4" w14:textId="77777777" w:rsidR="00090E0B" w:rsidRPr="0051047E" w:rsidRDefault="00090E0B" w:rsidP="00090E0B">
            <w:pPr>
              <w:spacing w:after="0" w:line="240" w:lineRule="auto"/>
              <w:jc w:val="both"/>
              <w:rPr>
                <w:rFonts w:ascii="Arial" w:hAnsi="Arial" w:cs="Arial"/>
                <w:color w:val="262626" w:themeColor="text1" w:themeTint="D9"/>
                <w:sz w:val="20"/>
                <w:szCs w:val="20"/>
              </w:rPr>
            </w:pPr>
            <w:r w:rsidRPr="0051047E">
              <w:rPr>
                <w:rFonts w:ascii="Arial" w:hAnsi="Arial" w:cs="Arial"/>
                <w:color w:val="262626" w:themeColor="text1" w:themeTint="D9"/>
                <w:sz w:val="20"/>
                <w:szCs w:val="20"/>
              </w:rPr>
              <w:t>5,911,842,594</w:t>
            </w:r>
          </w:p>
          <w:p w14:paraId="629C66A7" w14:textId="77777777" w:rsidR="00E65BA5" w:rsidRPr="0051047E" w:rsidRDefault="00E65BA5" w:rsidP="027BE860">
            <w:pPr>
              <w:pStyle w:val="ListParagraph"/>
              <w:spacing w:line="360" w:lineRule="auto"/>
              <w:ind w:left="0"/>
              <w:jc w:val="both"/>
              <w:outlineLvl w:val="0"/>
              <w:rPr>
                <w:rFonts w:ascii="Arial" w:hAnsi="Arial" w:cs="Arial"/>
                <w:color w:val="262626" w:themeColor="text1" w:themeTint="D9"/>
                <w:sz w:val="20"/>
                <w:szCs w:val="20"/>
                <w:lang w:val="fr-LU"/>
              </w:rPr>
            </w:pPr>
          </w:p>
        </w:tc>
        <w:tc>
          <w:tcPr>
            <w:tcW w:w="4171" w:type="dxa"/>
          </w:tcPr>
          <w:p w14:paraId="344250C8" w14:textId="77777777" w:rsidR="00D30008" w:rsidRPr="0051047E" w:rsidRDefault="00D30008" w:rsidP="00D30008">
            <w:pPr>
              <w:spacing w:after="0" w:line="240" w:lineRule="auto"/>
              <w:jc w:val="both"/>
              <w:rPr>
                <w:rFonts w:ascii="Arial" w:hAnsi="Arial" w:cs="Arial"/>
                <w:color w:val="262626" w:themeColor="text1" w:themeTint="D9"/>
                <w:sz w:val="20"/>
                <w:szCs w:val="20"/>
              </w:rPr>
            </w:pPr>
            <w:r w:rsidRPr="0051047E">
              <w:rPr>
                <w:rFonts w:ascii="Arial" w:hAnsi="Arial" w:cs="Arial"/>
                <w:color w:val="262626" w:themeColor="text1" w:themeTint="D9"/>
                <w:sz w:val="20"/>
                <w:szCs w:val="20"/>
              </w:rPr>
              <w:t>2,280,119,111</w:t>
            </w:r>
          </w:p>
          <w:p w14:paraId="251B0E21" w14:textId="77777777" w:rsidR="00E65BA5" w:rsidRPr="0051047E" w:rsidRDefault="00E65BA5" w:rsidP="027BE860">
            <w:pPr>
              <w:pStyle w:val="ListParagraph"/>
              <w:spacing w:line="360" w:lineRule="auto"/>
              <w:ind w:left="0"/>
              <w:jc w:val="both"/>
              <w:outlineLvl w:val="0"/>
              <w:rPr>
                <w:rFonts w:ascii="Arial" w:hAnsi="Arial" w:cs="Arial"/>
                <w:color w:val="262626" w:themeColor="text1" w:themeTint="D9"/>
                <w:sz w:val="20"/>
                <w:szCs w:val="20"/>
                <w:lang w:val="fr-LU"/>
              </w:rPr>
            </w:pPr>
          </w:p>
        </w:tc>
      </w:tr>
    </w:tbl>
    <w:p w14:paraId="76FF6B03" w14:textId="064D3408" w:rsidR="00A25106" w:rsidRDefault="00A25106" w:rsidP="027BE860">
      <w:pPr>
        <w:pStyle w:val="ListParagraph"/>
        <w:spacing w:line="360" w:lineRule="auto"/>
        <w:jc w:val="both"/>
        <w:outlineLvl w:val="0"/>
        <w:rPr>
          <w:rFonts w:ascii="Arial" w:hAnsi="Arial" w:cs="Arial"/>
          <w:color w:val="262626" w:themeColor="text1" w:themeTint="D9"/>
          <w:sz w:val="20"/>
          <w:szCs w:val="20"/>
          <w:lang w:val="fr-LU"/>
        </w:rPr>
      </w:pPr>
    </w:p>
    <w:p w14:paraId="0BF66354" w14:textId="27928BB4" w:rsidR="00E65BA5" w:rsidRPr="00A25106" w:rsidRDefault="00A25106" w:rsidP="514E0F57">
      <w:pPr>
        <w:spacing w:after="160" w:line="259" w:lineRule="auto"/>
        <w:rPr>
          <w:rFonts w:ascii="Arial" w:hAnsi="Arial" w:cs="Arial"/>
          <w:color w:val="262626" w:themeColor="text1" w:themeTint="D9"/>
          <w:sz w:val="20"/>
          <w:szCs w:val="20"/>
          <w:lang w:val="fr-LU"/>
        </w:rPr>
      </w:pPr>
      <w:r>
        <w:rPr>
          <w:rFonts w:ascii="Arial" w:hAnsi="Arial" w:cs="Arial"/>
          <w:color w:val="262626" w:themeColor="text1" w:themeTint="D9"/>
          <w:sz w:val="20"/>
          <w:szCs w:val="20"/>
          <w:lang w:val="fr-LU"/>
        </w:rPr>
        <w:br w:type="page"/>
      </w:r>
    </w:p>
    <w:p w14:paraId="287BB552" w14:textId="7236935A" w:rsidR="00E37864" w:rsidRPr="00A25106" w:rsidRDefault="447CE599" w:rsidP="000F5D71">
      <w:pPr>
        <w:spacing w:after="160" w:line="360" w:lineRule="auto"/>
        <w:rPr>
          <w:rFonts w:ascii="Arial" w:hAnsi="Arial" w:cs="Arial"/>
          <w:b/>
          <w:color w:val="262626" w:themeColor="text1" w:themeTint="D9"/>
          <w:sz w:val="20"/>
          <w:szCs w:val="20"/>
        </w:rPr>
      </w:pPr>
      <w:r w:rsidRPr="514E0F57">
        <w:rPr>
          <w:rFonts w:ascii="Arial" w:hAnsi="Arial" w:cs="Arial"/>
          <w:b/>
          <w:color w:val="262626" w:themeColor="text1" w:themeTint="D9"/>
          <w:sz w:val="20"/>
          <w:szCs w:val="20"/>
        </w:rPr>
        <w:lastRenderedPageBreak/>
        <w:t xml:space="preserve">Annexe </w:t>
      </w:r>
      <w:proofErr w:type="gramStart"/>
      <w:r w:rsidRPr="514E0F57">
        <w:rPr>
          <w:rFonts w:ascii="Arial" w:hAnsi="Arial" w:cs="Arial"/>
          <w:b/>
          <w:color w:val="262626" w:themeColor="text1" w:themeTint="D9"/>
          <w:sz w:val="20"/>
          <w:szCs w:val="20"/>
        </w:rPr>
        <w:t>3:</w:t>
      </w:r>
      <w:proofErr w:type="gramEnd"/>
      <w:r w:rsidRPr="514E0F57">
        <w:rPr>
          <w:rFonts w:ascii="Arial" w:hAnsi="Arial" w:cs="Arial"/>
          <w:b/>
          <w:color w:val="262626" w:themeColor="text1" w:themeTint="D9"/>
          <w:sz w:val="20"/>
          <w:szCs w:val="20"/>
        </w:rPr>
        <w:t xml:space="preserve"> Graphiques</w:t>
      </w:r>
    </w:p>
    <w:p w14:paraId="2B6D4744" w14:textId="235E25BB" w:rsidR="00E37864" w:rsidRPr="0051047E" w:rsidRDefault="362F49D3" w:rsidP="16EC028D">
      <w:pPr>
        <w:rPr>
          <w:rFonts w:ascii="Arial" w:hAnsi="Arial" w:cs="Arial"/>
          <w:color w:val="262626" w:themeColor="text1" w:themeTint="D9"/>
          <w:sz w:val="20"/>
          <w:szCs w:val="20"/>
        </w:rPr>
      </w:pPr>
      <w:r w:rsidRPr="0051047E">
        <w:rPr>
          <w:rFonts w:ascii="Arial" w:hAnsi="Arial" w:cs="Arial"/>
          <w:color w:val="262626" w:themeColor="text1" w:themeTint="D9"/>
          <w:sz w:val="20"/>
          <w:szCs w:val="20"/>
        </w:rPr>
        <w:t>Graphique 1</w:t>
      </w:r>
      <w:r w:rsidR="00A25106">
        <w:rPr>
          <w:rFonts w:ascii="Arial" w:hAnsi="Arial" w:cs="Arial"/>
          <w:color w:val="262626" w:themeColor="text1" w:themeTint="D9"/>
          <w:sz w:val="20"/>
          <w:szCs w:val="20"/>
        </w:rPr>
        <w:t xml:space="preserve"> : </w:t>
      </w:r>
      <w:r w:rsidRPr="0051047E">
        <w:rPr>
          <w:rFonts w:ascii="Arial" w:eastAsia="Calibri" w:hAnsi="Arial" w:cs="Arial"/>
          <w:color w:val="262626" w:themeColor="text1" w:themeTint="D9"/>
          <w:sz w:val="20"/>
          <w:szCs w:val="20"/>
        </w:rPr>
        <w:t>Nouveaux petits exploitants agricoles membres des OP accèdent au crédit des IMF</w:t>
      </w:r>
    </w:p>
    <w:p w14:paraId="722B6B58" w14:textId="1CE259AF" w:rsidR="3F534632" w:rsidRPr="0051047E" w:rsidRDefault="378B695F" w:rsidP="3053FBA9">
      <w:pPr>
        <w:rPr>
          <w:rFonts w:ascii="Arial" w:hAnsi="Arial" w:cs="Arial"/>
          <w:color w:val="262626" w:themeColor="text1" w:themeTint="D9"/>
          <w:sz w:val="20"/>
          <w:szCs w:val="20"/>
        </w:rPr>
      </w:pPr>
      <w:r w:rsidRPr="0051047E">
        <w:rPr>
          <w:rFonts w:ascii="Arial" w:hAnsi="Arial" w:cs="Arial"/>
          <w:noProof/>
          <w:color w:val="262626" w:themeColor="text1" w:themeTint="D9"/>
          <w:sz w:val="20"/>
          <w:szCs w:val="20"/>
        </w:rPr>
        <w:drawing>
          <wp:inline distT="0" distB="0" distL="0" distR="0" wp14:anchorId="0C2BEB43" wp14:editId="465F247E">
            <wp:extent cx="3634077" cy="2039335"/>
            <wp:effectExtent l="0" t="0" r="0" b="0"/>
            <wp:docPr id="339546877" name="Picture 33954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34077" cy="2039335"/>
                    </a:xfrm>
                    <a:prstGeom prst="rect">
                      <a:avLst/>
                    </a:prstGeom>
                  </pic:spPr>
                </pic:pic>
              </a:graphicData>
            </a:graphic>
          </wp:inline>
        </w:drawing>
      </w:r>
    </w:p>
    <w:p w14:paraId="75260676" w14:textId="0AB51548" w:rsidR="3F534632" w:rsidRPr="0051047E" w:rsidRDefault="3F534632" w:rsidP="16EC028D">
      <w:pPr>
        <w:rPr>
          <w:rFonts w:ascii="Arial" w:hAnsi="Arial" w:cs="Arial"/>
          <w:color w:val="262626" w:themeColor="text1" w:themeTint="D9"/>
          <w:sz w:val="20"/>
          <w:szCs w:val="20"/>
        </w:rPr>
      </w:pPr>
      <w:r w:rsidRPr="0051047E">
        <w:rPr>
          <w:rFonts w:ascii="Arial" w:hAnsi="Arial" w:cs="Arial"/>
          <w:color w:val="262626" w:themeColor="text1" w:themeTint="D9"/>
          <w:sz w:val="20"/>
          <w:szCs w:val="20"/>
        </w:rPr>
        <w:t>Graphique 2</w:t>
      </w:r>
      <w:r w:rsidR="00A25106">
        <w:rPr>
          <w:rFonts w:ascii="Arial" w:hAnsi="Arial" w:cs="Arial"/>
          <w:color w:val="262626" w:themeColor="text1" w:themeTint="D9"/>
          <w:sz w:val="20"/>
          <w:szCs w:val="20"/>
        </w:rPr>
        <w:t xml:space="preserve"> </w:t>
      </w:r>
      <w:r w:rsidRPr="0051047E">
        <w:rPr>
          <w:rFonts w:ascii="Arial" w:hAnsi="Arial" w:cs="Arial"/>
          <w:color w:val="262626" w:themeColor="text1" w:themeTint="D9"/>
          <w:sz w:val="20"/>
          <w:szCs w:val="20"/>
        </w:rPr>
        <w:t xml:space="preserve">: </w:t>
      </w:r>
      <w:r w:rsidRPr="0051047E">
        <w:rPr>
          <w:rFonts w:ascii="Arial" w:eastAsia="Calibri" w:hAnsi="Arial" w:cs="Arial"/>
          <w:color w:val="262626" w:themeColor="text1" w:themeTint="D9"/>
          <w:sz w:val="20"/>
          <w:szCs w:val="20"/>
        </w:rPr>
        <w:t>Nouveaux membres des VSLA bancarisés</w:t>
      </w:r>
    </w:p>
    <w:p w14:paraId="4B92EAFC" w14:textId="7D5E0E73" w:rsidR="00E37864" w:rsidRPr="0051047E" w:rsidRDefault="27E9405F" w:rsidP="3053FBA9">
      <w:pPr>
        <w:rPr>
          <w:rFonts w:ascii="Arial" w:hAnsi="Arial" w:cs="Arial"/>
          <w:color w:val="262626" w:themeColor="text1" w:themeTint="D9"/>
          <w:sz w:val="20"/>
          <w:szCs w:val="20"/>
        </w:rPr>
      </w:pPr>
      <w:r w:rsidRPr="0051047E">
        <w:rPr>
          <w:rFonts w:ascii="Arial" w:hAnsi="Arial" w:cs="Arial"/>
          <w:noProof/>
          <w:color w:val="262626" w:themeColor="text1" w:themeTint="D9"/>
          <w:sz w:val="20"/>
          <w:szCs w:val="20"/>
        </w:rPr>
        <w:drawing>
          <wp:inline distT="0" distB="0" distL="0" distR="0" wp14:anchorId="1673984B" wp14:editId="42CD3A11">
            <wp:extent cx="3508565" cy="2080877"/>
            <wp:effectExtent l="0" t="0" r="0" b="0"/>
            <wp:docPr id="607940844" name="Picture 60794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08565" cy="2080877"/>
                    </a:xfrm>
                    <a:prstGeom prst="rect">
                      <a:avLst/>
                    </a:prstGeom>
                  </pic:spPr>
                </pic:pic>
              </a:graphicData>
            </a:graphic>
          </wp:inline>
        </w:drawing>
      </w:r>
    </w:p>
    <w:p w14:paraId="30EB062C" w14:textId="3A43DB0E" w:rsidR="27E9405F" w:rsidRPr="0051047E" w:rsidRDefault="27E9405F" w:rsidP="00CD6272">
      <w:pPr>
        <w:spacing w:after="0"/>
        <w:rPr>
          <w:rFonts w:ascii="Arial" w:eastAsia="Calibri" w:hAnsi="Arial" w:cs="Arial"/>
          <w:color w:val="262626" w:themeColor="text1" w:themeTint="D9"/>
          <w:sz w:val="20"/>
          <w:szCs w:val="20"/>
        </w:rPr>
      </w:pPr>
      <w:r w:rsidRPr="0051047E">
        <w:rPr>
          <w:rFonts w:ascii="Arial" w:hAnsi="Arial" w:cs="Arial"/>
          <w:color w:val="262626" w:themeColor="text1" w:themeTint="D9"/>
          <w:sz w:val="20"/>
          <w:szCs w:val="20"/>
        </w:rPr>
        <w:t xml:space="preserve">Graphique </w:t>
      </w:r>
      <w:proofErr w:type="gramStart"/>
      <w:r w:rsidRPr="0051047E">
        <w:rPr>
          <w:rFonts w:ascii="Arial" w:hAnsi="Arial" w:cs="Arial"/>
          <w:color w:val="262626" w:themeColor="text1" w:themeTint="D9"/>
          <w:sz w:val="20"/>
          <w:szCs w:val="20"/>
        </w:rPr>
        <w:t>3:</w:t>
      </w:r>
      <w:proofErr w:type="gramEnd"/>
      <w:r w:rsidRPr="0051047E">
        <w:rPr>
          <w:rFonts w:ascii="Arial" w:hAnsi="Arial" w:cs="Arial"/>
          <w:color w:val="262626" w:themeColor="text1" w:themeTint="D9"/>
          <w:sz w:val="20"/>
          <w:szCs w:val="20"/>
        </w:rPr>
        <w:t xml:space="preserve"> </w:t>
      </w:r>
      <w:r w:rsidR="0093D32E" w:rsidRPr="0051047E">
        <w:rPr>
          <w:rFonts w:ascii="Arial" w:eastAsia="Calibri" w:hAnsi="Arial" w:cs="Arial"/>
          <w:color w:val="262626" w:themeColor="text1" w:themeTint="D9"/>
          <w:sz w:val="20"/>
          <w:szCs w:val="20"/>
        </w:rPr>
        <w:t>Nouveaux membres des VSLA accèdent au crédit des IMF</w:t>
      </w:r>
    </w:p>
    <w:p w14:paraId="7AA1171C" w14:textId="4DF2727D" w:rsidR="0093D32E" w:rsidRPr="0051047E" w:rsidRDefault="0093D32E" w:rsidP="3053FBA9">
      <w:pPr>
        <w:rPr>
          <w:rFonts w:ascii="Arial" w:hAnsi="Arial" w:cs="Arial"/>
          <w:color w:val="262626" w:themeColor="text1" w:themeTint="D9"/>
          <w:sz w:val="20"/>
          <w:szCs w:val="20"/>
        </w:rPr>
      </w:pPr>
      <w:r w:rsidRPr="0051047E">
        <w:rPr>
          <w:rFonts w:ascii="Arial" w:hAnsi="Arial" w:cs="Arial"/>
          <w:noProof/>
          <w:color w:val="262626" w:themeColor="text1" w:themeTint="D9"/>
          <w:sz w:val="20"/>
          <w:szCs w:val="20"/>
        </w:rPr>
        <w:drawing>
          <wp:inline distT="0" distB="0" distL="0" distR="0" wp14:anchorId="6C1F4F97" wp14:editId="01AC617F">
            <wp:extent cx="4584592" cy="2719052"/>
            <wp:effectExtent l="0" t="0" r="0" b="0"/>
            <wp:docPr id="1419342004" name="Picture 14193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84592" cy="2719052"/>
                    </a:xfrm>
                    <a:prstGeom prst="rect">
                      <a:avLst/>
                    </a:prstGeom>
                  </pic:spPr>
                </pic:pic>
              </a:graphicData>
            </a:graphic>
          </wp:inline>
        </w:drawing>
      </w:r>
    </w:p>
    <w:p w14:paraId="4A46A853" w14:textId="77777777" w:rsidR="008260FD" w:rsidRDefault="008260FD" w:rsidP="008260FD">
      <w:pPr>
        <w:spacing w:after="0"/>
        <w:rPr>
          <w:rFonts w:ascii="Arial" w:hAnsi="Arial" w:cs="Arial"/>
          <w:color w:val="262626" w:themeColor="text1" w:themeTint="D9"/>
          <w:sz w:val="20"/>
          <w:szCs w:val="20"/>
        </w:rPr>
      </w:pPr>
    </w:p>
    <w:p w14:paraId="04269433" w14:textId="77777777" w:rsidR="008260FD" w:rsidRDefault="008260FD" w:rsidP="008260FD">
      <w:pPr>
        <w:spacing w:after="0"/>
        <w:rPr>
          <w:rFonts w:ascii="Arial" w:hAnsi="Arial" w:cs="Arial"/>
          <w:color w:val="262626" w:themeColor="text1" w:themeTint="D9"/>
          <w:sz w:val="20"/>
          <w:szCs w:val="20"/>
        </w:rPr>
      </w:pPr>
    </w:p>
    <w:p w14:paraId="7CD6CE2D" w14:textId="77777777" w:rsidR="008260FD" w:rsidRDefault="008260FD" w:rsidP="008260FD">
      <w:pPr>
        <w:spacing w:after="0"/>
        <w:rPr>
          <w:rFonts w:ascii="Arial" w:hAnsi="Arial" w:cs="Arial"/>
          <w:color w:val="262626" w:themeColor="text1" w:themeTint="D9"/>
          <w:sz w:val="20"/>
          <w:szCs w:val="20"/>
        </w:rPr>
      </w:pPr>
    </w:p>
    <w:p w14:paraId="50974402" w14:textId="62CA8076" w:rsidR="50C9D0F6" w:rsidRPr="0051047E" w:rsidRDefault="50C9D0F6" w:rsidP="00CD6272">
      <w:pPr>
        <w:spacing w:after="0"/>
        <w:rPr>
          <w:rFonts w:ascii="Arial" w:eastAsia="Calibri" w:hAnsi="Arial" w:cs="Arial"/>
          <w:color w:val="262626" w:themeColor="text1" w:themeTint="D9"/>
          <w:sz w:val="20"/>
          <w:szCs w:val="20"/>
        </w:rPr>
      </w:pPr>
      <w:r w:rsidRPr="0051047E">
        <w:rPr>
          <w:rFonts w:ascii="Arial" w:hAnsi="Arial" w:cs="Arial"/>
          <w:color w:val="262626" w:themeColor="text1" w:themeTint="D9"/>
          <w:sz w:val="20"/>
          <w:szCs w:val="20"/>
        </w:rPr>
        <w:lastRenderedPageBreak/>
        <w:t>Graphique 4</w:t>
      </w:r>
      <w:r w:rsidR="008260FD">
        <w:rPr>
          <w:rFonts w:ascii="Arial" w:hAnsi="Arial" w:cs="Arial"/>
          <w:color w:val="262626" w:themeColor="text1" w:themeTint="D9"/>
          <w:sz w:val="20"/>
          <w:szCs w:val="20"/>
        </w:rPr>
        <w:t xml:space="preserve"> : </w:t>
      </w:r>
      <w:r w:rsidRPr="0051047E">
        <w:rPr>
          <w:rFonts w:ascii="Arial" w:eastAsia="Calibri" w:hAnsi="Arial" w:cs="Arial"/>
          <w:color w:val="262626" w:themeColor="text1" w:themeTint="D9"/>
          <w:sz w:val="20"/>
          <w:szCs w:val="20"/>
        </w:rPr>
        <w:t>Nouveaux utilisateurs de comptes de MM en zones rurales</w:t>
      </w:r>
    </w:p>
    <w:p w14:paraId="5F842D5D" w14:textId="4762CADB" w:rsidR="50C9D0F6" w:rsidRPr="0051047E" w:rsidRDefault="50C9D0F6" w:rsidP="3053FBA9">
      <w:pPr>
        <w:rPr>
          <w:rFonts w:ascii="Arial" w:hAnsi="Arial" w:cs="Arial"/>
          <w:color w:val="262626" w:themeColor="text1" w:themeTint="D9"/>
          <w:sz w:val="20"/>
          <w:szCs w:val="20"/>
        </w:rPr>
      </w:pPr>
      <w:r w:rsidRPr="0051047E">
        <w:rPr>
          <w:rFonts w:ascii="Arial" w:hAnsi="Arial" w:cs="Arial"/>
          <w:noProof/>
          <w:color w:val="262626" w:themeColor="text1" w:themeTint="D9"/>
          <w:sz w:val="20"/>
          <w:szCs w:val="20"/>
        </w:rPr>
        <w:drawing>
          <wp:inline distT="0" distB="0" distL="0" distR="0" wp14:anchorId="122852FB" wp14:editId="32D5C794">
            <wp:extent cx="4584592" cy="2719052"/>
            <wp:effectExtent l="0" t="0" r="0" b="0"/>
            <wp:docPr id="1693543741" name="Picture 169354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84592" cy="2719052"/>
                    </a:xfrm>
                    <a:prstGeom prst="rect">
                      <a:avLst/>
                    </a:prstGeom>
                  </pic:spPr>
                </pic:pic>
              </a:graphicData>
            </a:graphic>
          </wp:inline>
        </w:drawing>
      </w:r>
    </w:p>
    <w:p w14:paraId="62A26AB9" w14:textId="06BCA6DF" w:rsidR="50C9D0F6" w:rsidRPr="0051047E" w:rsidRDefault="50C9D0F6" w:rsidP="00CD6272">
      <w:pPr>
        <w:spacing w:after="0"/>
        <w:rPr>
          <w:rFonts w:ascii="Arial" w:eastAsia="Calibri" w:hAnsi="Arial" w:cs="Arial"/>
          <w:color w:val="262626" w:themeColor="text1" w:themeTint="D9"/>
          <w:sz w:val="20"/>
          <w:szCs w:val="20"/>
        </w:rPr>
      </w:pPr>
      <w:r w:rsidRPr="0051047E">
        <w:rPr>
          <w:rFonts w:ascii="Arial" w:hAnsi="Arial" w:cs="Arial"/>
          <w:color w:val="262626" w:themeColor="text1" w:themeTint="D9"/>
          <w:sz w:val="20"/>
          <w:szCs w:val="20"/>
        </w:rPr>
        <w:t xml:space="preserve">Graphique </w:t>
      </w:r>
      <w:proofErr w:type="gramStart"/>
      <w:r w:rsidRPr="0051047E">
        <w:rPr>
          <w:rFonts w:ascii="Arial" w:hAnsi="Arial" w:cs="Arial"/>
          <w:color w:val="262626" w:themeColor="text1" w:themeTint="D9"/>
          <w:sz w:val="20"/>
          <w:szCs w:val="20"/>
        </w:rPr>
        <w:t>5:</w:t>
      </w:r>
      <w:proofErr w:type="gramEnd"/>
      <w:r w:rsidRPr="0051047E">
        <w:rPr>
          <w:rFonts w:ascii="Arial" w:hAnsi="Arial" w:cs="Arial"/>
          <w:color w:val="262626" w:themeColor="text1" w:themeTint="D9"/>
          <w:sz w:val="20"/>
          <w:szCs w:val="20"/>
        </w:rPr>
        <w:t xml:space="preserve"> </w:t>
      </w:r>
      <w:r w:rsidR="5B3AA151" w:rsidRPr="0051047E">
        <w:rPr>
          <w:rFonts w:ascii="Arial" w:eastAsia="Calibri" w:hAnsi="Arial" w:cs="Arial"/>
          <w:color w:val="262626" w:themeColor="text1" w:themeTint="D9"/>
          <w:sz w:val="20"/>
          <w:szCs w:val="20"/>
        </w:rPr>
        <w:t>Nouveaux membres des GCS accèdent au crédit</w:t>
      </w:r>
    </w:p>
    <w:p w14:paraId="4598B354" w14:textId="4644AD75" w:rsidR="5B3AA151" w:rsidRPr="0051047E" w:rsidRDefault="675D000E" w:rsidP="3053FBA9">
      <w:pPr>
        <w:rPr>
          <w:rFonts w:ascii="Arial" w:hAnsi="Arial" w:cs="Arial"/>
          <w:color w:val="262626" w:themeColor="text1" w:themeTint="D9"/>
          <w:sz w:val="20"/>
          <w:szCs w:val="20"/>
        </w:rPr>
      </w:pPr>
      <w:r w:rsidRPr="0051047E">
        <w:rPr>
          <w:rFonts w:ascii="Arial" w:hAnsi="Arial" w:cs="Arial"/>
          <w:noProof/>
          <w:color w:val="262626" w:themeColor="text1" w:themeTint="D9"/>
          <w:sz w:val="20"/>
          <w:szCs w:val="20"/>
        </w:rPr>
        <w:drawing>
          <wp:inline distT="0" distB="0" distL="0" distR="0" wp14:anchorId="2AB0A7DD" wp14:editId="34C6D679">
            <wp:extent cx="4563910" cy="2705100"/>
            <wp:effectExtent l="0" t="0" r="8255" b="0"/>
            <wp:docPr id="421845816" name="Picture 42184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69175" cy="2708221"/>
                    </a:xfrm>
                    <a:prstGeom prst="rect">
                      <a:avLst/>
                    </a:prstGeom>
                  </pic:spPr>
                </pic:pic>
              </a:graphicData>
            </a:graphic>
          </wp:inline>
        </w:drawing>
      </w:r>
    </w:p>
    <w:sectPr w:rsidR="5B3AA151" w:rsidRPr="0051047E" w:rsidSect="00D666D1">
      <w:headerReference w:type="default" r:id="rId25"/>
      <w:footerReference w:type="default" r:id="rId26"/>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AFC1B" w14:textId="77777777" w:rsidR="00DC4A0C" w:rsidRDefault="00DC4A0C" w:rsidP="008A6A20">
      <w:pPr>
        <w:spacing w:after="0" w:line="240" w:lineRule="auto"/>
      </w:pPr>
      <w:r>
        <w:separator/>
      </w:r>
    </w:p>
  </w:endnote>
  <w:endnote w:type="continuationSeparator" w:id="0">
    <w:p w14:paraId="178F47C6" w14:textId="77777777" w:rsidR="00DC4A0C" w:rsidRDefault="00DC4A0C" w:rsidP="008A6A20">
      <w:pPr>
        <w:spacing w:after="0" w:line="240" w:lineRule="auto"/>
      </w:pPr>
      <w:r>
        <w:continuationSeparator/>
      </w:r>
    </w:p>
  </w:endnote>
  <w:endnote w:type="continuationNotice" w:id="1">
    <w:p w14:paraId="0533D60F" w14:textId="77777777" w:rsidR="00DC4A0C" w:rsidRDefault="00DC4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ot;Tahoma&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70958"/>
      <w:docPartObj>
        <w:docPartGallery w:val="Page Numbers (Bottom of Page)"/>
        <w:docPartUnique/>
      </w:docPartObj>
    </w:sdtPr>
    <w:sdtEndPr/>
    <w:sdtContent>
      <w:sdt>
        <w:sdtPr>
          <w:id w:val="-1769616900"/>
          <w:docPartObj>
            <w:docPartGallery w:val="Page Numbers (Top of Page)"/>
            <w:docPartUnique/>
          </w:docPartObj>
        </w:sdtPr>
        <w:sdtEndPr/>
        <w:sdtContent>
          <w:p w14:paraId="339A38BB" w14:textId="5980BC40" w:rsidR="00A65E68" w:rsidRDefault="00A65E6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922CAF" w14:textId="77777777" w:rsidR="00A65E68" w:rsidRDefault="00A65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10D30" w14:textId="77777777" w:rsidR="00DC4A0C" w:rsidRDefault="00DC4A0C" w:rsidP="008A6A20">
      <w:pPr>
        <w:spacing w:after="0" w:line="240" w:lineRule="auto"/>
      </w:pPr>
      <w:r>
        <w:separator/>
      </w:r>
    </w:p>
  </w:footnote>
  <w:footnote w:type="continuationSeparator" w:id="0">
    <w:p w14:paraId="30603CB8" w14:textId="77777777" w:rsidR="00DC4A0C" w:rsidRDefault="00DC4A0C" w:rsidP="008A6A20">
      <w:pPr>
        <w:spacing w:after="0" w:line="240" w:lineRule="auto"/>
      </w:pPr>
      <w:r>
        <w:continuationSeparator/>
      </w:r>
    </w:p>
  </w:footnote>
  <w:footnote w:type="continuationNotice" w:id="1">
    <w:p w14:paraId="43B0EF25" w14:textId="77777777" w:rsidR="00DC4A0C" w:rsidRDefault="00DC4A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CB11D" w14:textId="341A3458" w:rsidR="008A6A20" w:rsidRPr="008A6A20" w:rsidRDefault="00304725" w:rsidP="00F17C62">
    <w:pPr>
      <w:pStyle w:val="Header"/>
      <w:tabs>
        <w:tab w:val="left" w:pos="670"/>
        <w:tab w:val="right" w:pos="14004"/>
      </w:tabs>
    </w:pPr>
    <w:r>
      <w:rPr>
        <w:noProof/>
      </w:rPr>
      <w:drawing>
        <wp:anchor distT="0" distB="0" distL="114300" distR="114300" simplePos="0" relativeHeight="251658240" behindDoc="1" locked="0" layoutInCell="1" allowOverlap="1" wp14:anchorId="52CE3A21" wp14:editId="332DC975">
          <wp:simplePos x="0" y="0"/>
          <wp:positionH relativeFrom="column">
            <wp:posOffset>-678815</wp:posOffset>
          </wp:positionH>
          <wp:positionV relativeFrom="paragraph">
            <wp:posOffset>-403860</wp:posOffset>
          </wp:positionV>
          <wp:extent cx="1437640" cy="754380"/>
          <wp:effectExtent l="0" t="0" r="0" b="7620"/>
          <wp:wrapTight wrapText="bothSides">
            <wp:wrapPolygon edited="0">
              <wp:start x="0" y="0"/>
              <wp:lineTo x="0" y="21273"/>
              <wp:lineTo x="21180" y="21273"/>
              <wp:lineTo x="21180" y="0"/>
              <wp:lineTo x="0" y="0"/>
            </wp:wrapPolygon>
          </wp:wrapTight>
          <wp:docPr id="206101735" name="Picture 2061017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764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ED4">
      <w:tab/>
    </w:r>
    <w:r w:rsidR="00745ED4">
      <w:tab/>
    </w:r>
    <w:r w:rsidR="00745ED4">
      <w:tab/>
    </w:r>
    <w:r w:rsidR="00745ED4">
      <w:tab/>
    </w:r>
  </w:p>
</w:hdr>
</file>

<file path=word/intelligence2.xml><?xml version="1.0" encoding="utf-8"?>
<int2:intelligence xmlns:int2="http://schemas.microsoft.com/office/intelligence/2020/intelligence" xmlns:oel="http://schemas.microsoft.com/office/2019/extlst">
  <int2:observations>
    <int2:textHash int2:hashCode="aVX84bS4d60kiM" int2:id="pNoVKCs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C3974"/>
    <w:multiLevelType w:val="hybridMultilevel"/>
    <w:tmpl w:val="FFFFFFFF"/>
    <w:lvl w:ilvl="0" w:tplc="E60CF43A">
      <w:start w:val="1"/>
      <w:numFmt w:val="bullet"/>
      <w:lvlText w:val="-"/>
      <w:lvlJc w:val="left"/>
      <w:pPr>
        <w:ind w:left="720" w:hanging="360"/>
      </w:pPr>
      <w:rPr>
        <w:rFonts w:ascii="&quot;Tahoma&quot;,sans-serif" w:hAnsi="&quot;Tahoma&quot;,sans-serif" w:hint="default"/>
      </w:rPr>
    </w:lvl>
    <w:lvl w:ilvl="1" w:tplc="F2D44A78">
      <w:start w:val="1"/>
      <w:numFmt w:val="bullet"/>
      <w:lvlText w:val="o"/>
      <w:lvlJc w:val="left"/>
      <w:pPr>
        <w:ind w:left="1440" w:hanging="360"/>
      </w:pPr>
      <w:rPr>
        <w:rFonts w:ascii="Courier New" w:hAnsi="Courier New" w:hint="default"/>
      </w:rPr>
    </w:lvl>
    <w:lvl w:ilvl="2" w:tplc="2CCE477C">
      <w:start w:val="1"/>
      <w:numFmt w:val="bullet"/>
      <w:lvlText w:val=""/>
      <w:lvlJc w:val="left"/>
      <w:pPr>
        <w:ind w:left="2160" w:hanging="360"/>
      </w:pPr>
      <w:rPr>
        <w:rFonts w:ascii="Wingdings" w:hAnsi="Wingdings" w:hint="default"/>
      </w:rPr>
    </w:lvl>
    <w:lvl w:ilvl="3" w:tplc="BF547598">
      <w:start w:val="1"/>
      <w:numFmt w:val="bullet"/>
      <w:lvlText w:val=""/>
      <w:lvlJc w:val="left"/>
      <w:pPr>
        <w:ind w:left="2880" w:hanging="360"/>
      </w:pPr>
      <w:rPr>
        <w:rFonts w:ascii="Symbol" w:hAnsi="Symbol" w:hint="default"/>
      </w:rPr>
    </w:lvl>
    <w:lvl w:ilvl="4" w:tplc="A9D8348A">
      <w:start w:val="1"/>
      <w:numFmt w:val="bullet"/>
      <w:lvlText w:val="o"/>
      <w:lvlJc w:val="left"/>
      <w:pPr>
        <w:ind w:left="3600" w:hanging="360"/>
      </w:pPr>
      <w:rPr>
        <w:rFonts w:ascii="Courier New" w:hAnsi="Courier New" w:hint="default"/>
      </w:rPr>
    </w:lvl>
    <w:lvl w:ilvl="5" w:tplc="030887DE">
      <w:start w:val="1"/>
      <w:numFmt w:val="bullet"/>
      <w:lvlText w:val=""/>
      <w:lvlJc w:val="left"/>
      <w:pPr>
        <w:ind w:left="4320" w:hanging="360"/>
      </w:pPr>
      <w:rPr>
        <w:rFonts w:ascii="Wingdings" w:hAnsi="Wingdings" w:hint="default"/>
      </w:rPr>
    </w:lvl>
    <w:lvl w:ilvl="6" w:tplc="ECF29AE6">
      <w:start w:val="1"/>
      <w:numFmt w:val="bullet"/>
      <w:lvlText w:val=""/>
      <w:lvlJc w:val="left"/>
      <w:pPr>
        <w:ind w:left="5040" w:hanging="360"/>
      </w:pPr>
      <w:rPr>
        <w:rFonts w:ascii="Symbol" w:hAnsi="Symbol" w:hint="default"/>
      </w:rPr>
    </w:lvl>
    <w:lvl w:ilvl="7" w:tplc="FCF03E8E">
      <w:start w:val="1"/>
      <w:numFmt w:val="bullet"/>
      <w:lvlText w:val="o"/>
      <w:lvlJc w:val="left"/>
      <w:pPr>
        <w:ind w:left="5760" w:hanging="360"/>
      </w:pPr>
      <w:rPr>
        <w:rFonts w:ascii="Courier New" w:hAnsi="Courier New" w:hint="default"/>
      </w:rPr>
    </w:lvl>
    <w:lvl w:ilvl="8" w:tplc="3BC2DA04">
      <w:start w:val="1"/>
      <w:numFmt w:val="bullet"/>
      <w:lvlText w:val=""/>
      <w:lvlJc w:val="left"/>
      <w:pPr>
        <w:ind w:left="6480" w:hanging="360"/>
      </w:pPr>
      <w:rPr>
        <w:rFonts w:ascii="Wingdings" w:hAnsi="Wingdings" w:hint="default"/>
      </w:rPr>
    </w:lvl>
  </w:abstractNum>
  <w:abstractNum w:abstractNumId="1" w15:restartNumberingAfterBreak="0">
    <w:nsid w:val="10AB1C70"/>
    <w:multiLevelType w:val="hybridMultilevel"/>
    <w:tmpl w:val="54965C64"/>
    <w:lvl w:ilvl="0" w:tplc="040C0007">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B65ABD"/>
    <w:multiLevelType w:val="hybridMultilevel"/>
    <w:tmpl w:val="7FEE563A"/>
    <w:lvl w:ilvl="0" w:tplc="5192B8F0">
      <w:start w:val="6"/>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063F4A"/>
    <w:multiLevelType w:val="hybridMultilevel"/>
    <w:tmpl w:val="FFFFFFFF"/>
    <w:lvl w:ilvl="0" w:tplc="AAB6A3A2">
      <w:start w:val="1"/>
      <w:numFmt w:val="decimal"/>
      <w:lvlText w:val="%1."/>
      <w:lvlJc w:val="left"/>
      <w:pPr>
        <w:ind w:left="720" w:hanging="360"/>
      </w:pPr>
    </w:lvl>
    <w:lvl w:ilvl="1" w:tplc="2BFE203C">
      <w:start w:val="1"/>
      <w:numFmt w:val="lowerLetter"/>
      <w:lvlText w:val="%2."/>
      <w:lvlJc w:val="left"/>
      <w:pPr>
        <w:ind w:left="1440" w:hanging="360"/>
      </w:pPr>
    </w:lvl>
    <w:lvl w:ilvl="2" w:tplc="2048ECA6">
      <w:start w:val="1"/>
      <w:numFmt w:val="lowerRoman"/>
      <w:lvlText w:val="%3."/>
      <w:lvlJc w:val="right"/>
      <w:pPr>
        <w:ind w:left="2160" w:hanging="180"/>
      </w:pPr>
    </w:lvl>
    <w:lvl w:ilvl="3" w:tplc="2F7AA398">
      <w:start w:val="1"/>
      <w:numFmt w:val="decimal"/>
      <w:lvlText w:val="%4."/>
      <w:lvlJc w:val="left"/>
      <w:pPr>
        <w:ind w:left="2880" w:hanging="360"/>
      </w:pPr>
    </w:lvl>
    <w:lvl w:ilvl="4" w:tplc="AB069D46">
      <w:start w:val="1"/>
      <w:numFmt w:val="lowerLetter"/>
      <w:lvlText w:val="%5."/>
      <w:lvlJc w:val="left"/>
      <w:pPr>
        <w:ind w:left="3600" w:hanging="360"/>
      </w:pPr>
    </w:lvl>
    <w:lvl w:ilvl="5" w:tplc="1D3C0BC6">
      <w:start w:val="1"/>
      <w:numFmt w:val="lowerRoman"/>
      <w:lvlText w:val="%6."/>
      <w:lvlJc w:val="right"/>
      <w:pPr>
        <w:ind w:left="4320" w:hanging="180"/>
      </w:pPr>
    </w:lvl>
    <w:lvl w:ilvl="6" w:tplc="21BCACC4">
      <w:start w:val="1"/>
      <w:numFmt w:val="decimal"/>
      <w:lvlText w:val="%7."/>
      <w:lvlJc w:val="left"/>
      <w:pPr>
        <w:ind w:left="5040" w:hanging="360"/>
      </w:pPr>
    </w:lvl>
    <w:lvl w:ilvl="7" w:tplc="755A86B2">
      <w:start w:val="1"/>
      <w:numFmt w:val="lowerLetter"/>
      <w:lvlText w:val="%8."/>
      <w:lvlJc w:val="left"/>
      <w:pPr>
        <w:ind w:left="5760" w:hanging="360"/>
      </w:pPr>
    </w:lvl>
    <w:lvl w:ilvl="8" w:tplc="B930F612">
      <w:start w:val="1"/>
      <w:numFmt w:val="lowerRoman"/>
      <w:lvlText w:val="%9."/>
      <w:lvlJc w:val="right"/>
      <w:pPr>
        <w:ind w:left="6480" w:hanging="180"/>
      </w:pPr>
    </w:lvl>
  </w:abstractNum>
  <w:abstractNum w:abstractNumId="4" w15:restartNumberingAfterBreak="0">
    <w:nsid w:val="1D676ACE"/>
    <w:multiLevelType w:val="hybridMultilevel"/>
    <w:tmpl w:val="FFFFFFFF"/>
    <w:lvl w:ilvl="0" w:tplc="DBA255E0">
      <w:start w:val="1"/>
      <w:numFmt w:val="bullet"/>
      <w:lvlText w:val="·"/>
      <w:lvlJc w:val="left"/>
      <w:pPr>
        <w:ind w:left="720" w:hanging="360"/>
      </w:pPr>
      <w:rPr>
        <w:rFonts w:ascii="Symbol" w:hAnsi="Symbol" w:hint="default"/>
      </w:rPr>
    </w:lvl>
    <w:lvl w:ilvl="1" w:tplc="F358055C">
      <w:start w:val="1"/>
      <w:numFmt w:val="bullet"/>
      <w:lvlText w:val="o"/>
      <w:lvlJc w:val="left"/>
      <w:pPr>
        <w:ind w:left="1440" w:hanging="360"/>
      </w:pPr>
      <w:rPr>
        <w:rFonts w:ascii="Courier New" w:hAnsi="Courier New" w:hint="default"/>
      </w:rPr>
    </w:lvl>
    <w:lvl w:ilvl="2" w:tplc="DD129030">
      <w:start w:val="1"/>
      <w:numFmt w:val="bullet"/>
      <w:lvlText w:val=""/>
      <w:lvlJc w:val="left"/>
      <w:pPr>
        <w:ind w:left="2160" w:hanging="360"/>
      </w:pPr>
      <w:rPr>
        <w:rFonts w:ascii="Wingdings" w:hAnsi="Wingdings" w:hint="default"/>
      </w:rPr>
    </w:lvl>
    <w:lvl w:ilvl="3" w:tplc="0722DCAE">
      <w:start w:val="1"/>
      <w:numFmt w:val="bullet"/>
      <w:lvlText w:val=""/>
      <w:lvlJc w:val="left"/>
      <w:pPr>
        <w:ind w:left="2880" w:hanging="360"/>
      </w:pPr>
      <w:rPr>
        <w:rFonts w:ascii="Symbol" w:hAnsi="Symbol" w:hint="default"/>
      </w:rPr>
    </w:lvl>
    <w:lvl w:ilvl="4" w:tplc="C33A07C4">
      <w:start w:val="1"/>
      <w:numFmt w:val="bullet"/>
      <w:lvlText w:val="o"/>
      <w:lvlJc w:val="left"/>
      <w:pPr>
        <w:ind w:left="3600" w:hanging="360"/>
      </w:pPr>
      <w:rPr>
        <w:rFonts w:ascii="Courier New" w:hAnsi="Courier New" w:hint="default"/>
      </w:rPr>
    </w:lvl>
    <w:lvl w:ilvl="5" w:tplc="5A0CD60E">
      <w:start w:val="1"/>
      <w:numFmt w:val="bullet"/>
      <w:lvlText w:val=""/>
      <w:lvlJc w:val="left"/>
      <w:pPr>
        <w:ind w:left="4320" w:hanging="360"/>
      </w:pPr>
      <w:rPr>
        <w:rFonts w:ascii="Wingdings" w:hAnsi="Wingdings" w:hint="default"/>
      </w:rPr>
    </w:lvl>
    <w:lvl w:ilvl="6" w:tplc="8BD265B8">
      <w:start w:val="1"/>
      <w:numFmt w:val="bullet"/>
      <w:lvlText w:val=""/>
      <w:lvlJc w:val="left"/>
      <w:pPr>
        <w:ind w:left="5040" w:hanging="360"/>
      </w:pPr>
      <w:rPr>
        <w:rFonts w:ascii="Symbol" w:hAnsi="Symbol" w:hint="default"/>
      </w:rPr>
    </w:lvl>
    <w:lvl w:ilvl="7" w:tplc="CB76E564">
      <w:start w:val="1"/>
      <w:numFmt w:val="bullet"/>
      <w:lvlText w:val="o"/>
      <w:lvlJc w:val="left"/>
      <w:pPr>
        <w:ind w:left="5760" w:hanging="360"/>
      </w:pPr>
      <w:rPr>
        <w:rFonts w:ascii="Courier New" w:hAnsi="Courier New" w:hint="default"/>
      </w:rPr>
    </w:lvl>
    <w:lvl w:ilvl="8" w:tplc="C1DCAB34">
      <w:start w:val="1"/>
      <w:numFmt w:val="bullet"/>
      <w:lvlText w:val=""/>
      <w:lvlJc w:val="left"/>
      <w:pPr>
        <w:ind w:left="6480" w:hanging="360"/>
      </w:pPr>
      <w:rPr>
        <w:rFonts w:ascii="Wingdings" w:hAnsi="Wingdings" w:hint="default"/>
      </w:rPr>
    </w:lvl>
  </w:abstractNum>
  <w:abstractNum w:abstractNumId="5" w15:restartNumberingAfterBreak="0">
    <w:nsid w:val="1F427168"/>
    <w:multiLevelType w:val="hybridMultilevel"/>
    <w:tmpl w:val="F2FE8C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93054"/>
    <w:multiLevelType w:val="hybridMultilevel"/>
    <w:tmpl w:val="B9244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894BED"/>
    <w:multiLevelType w:val="multilevel"/>
    <w:tmpl w:val="017EA3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34B11841"/>
    <w:multiLevelType w:val="hybridMultilevel"/>
    <w:tmpl w:val="A5867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E73503"/>
    <w:multiLevelType w:val="hybridMultilevel"/>
    <w:tmpl w:val="1B9A5648"/>
    <w:lvl w:ilvl="0" w:tplc="06265AC2">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34A7F"/>
    <w:multiLevelType w:val="hybridMultilevel"/>
    <w:tmpl w:val="B67C2C48"/>
    <w:lvl w:ilvl="0" w:tplc="4CA4C4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836C8CE"/>
    <w:multiLevelType w:val="hybridMultilevel"/>
    <w:tmpl w:val="FFFFFFFF"/>
    <w:lvl w:ilvl="0" w:tplc="AAA4CB8A">
      <w:start w:val="1"/>
      <w:numFmt w:val="bullet"/>
      <w:lvlText w:val="Ø"/>
      <w:lvlJc w:val="left"/>
      <w:pPr>
        <w:ind w:left="720" w:hanging="360"/>
      </w:pPr>
      <w:rPr>
        <w:rFonts w:ascii="Wingdings" w:hAnsi="Wingdings" w:hint="default"/>
      </w:rPr>
    </w:lvl>
    <w:lvl w:ilvl="1" w:tplc="F8BA995E">
      <w:start w:val="1"/>
      <w:numFmt w:val="bullet"/>
      <w:lvlText w:val="o"/>
      <w:lvlJc w:val="left"/>
      <w:pPr>
        <w:ind w:left="1440" w:hanging="360"/>
      </w:pPr>
      <w:rPr>
        <w:rFonts w:ascii="Courier New" w:hAnsi="Courier New" w:hint="default"/>
      </w:rPr>
    </w:lvl>
    <w:lvl w:ilvl="2" w:tplc="4106D524">
      <w:start w:val="1"/>
      <w:numFmt w:val="bullet"/>
      <w:lvlText w:val=""/>
      <w:lvlJc w:val="left"/>
      <w:pPr>
        <w:ind w:left="2160" w:hanging="360"/>
      </w:pPr>
      <w:rPr>
        <w:rFonts w:ascii="Wingdings" w:hAnsi="Wingdings" w:hint="default"/>
      </w:rPr>
    </w:lvl>
    <w:lvl w:ilvl="3" w:tplc="5CCEA0C4">
      <w:start w:val="1"/>
      <w:numFmt w:val="bullet"/>
      <w:lvlText w:val=""/>
      <w:lvlJc w:val="left"/>
      <w:pPr>
        <w:ind w:left="2880" w:hanging="360"/>
      </w:pPr>
      <w:rPr>
        <w:rFonts w:ascii="Symbol" w:hAnsi="Symbol" w:hint="default"/>
      </w:rPr>
    </w:lvl>
    <w:lvl w:ilvl="4" w:tplc="F1A84A4A">
      <w:start w:val="1"/>
      <w:numFmt w:val="bullet"/>
      <w:lvlText w:val="o"/>
      <w:lvlJc w:val="left"/>
      <w:pPr>
        <w:ind w:left="3600" w:hanging="360"/>
      </w:pPr>
      <w:rPr>
        <w:rFonts w:ascii="Courier New" w:hAnsi="Courier New" w:hint="default"/>
      </w:rPr>
    </w:lvl>
    <w:lvl w:ilvl="5" w:tplc="7D4C61DA">
      <w:start w:val="1"/>
      <w:numFmt w:val="bullet"/>
      <w:lvlText w:val=""/>
      <w:lvlJc w:val="left"/>
      <w:pPr>
        <w:ind w:left="4320" w:hanging="360"/>
      </w:pPr>
      <w:rPr>
        <w:rFonts w:ascii="Wingdings" w:hAnsi="Wingdings" w:hint="default"/>
      </w:rPr>
    </w:lvl>
    <w:lvl w:ilvl="6" w:tplc="4BFC6200">
      <w:start w:val="1"/>
      <w:numFmt w:val="bullet"/>
      <w:lvlText w:val=""/>
      <w:lvlJc w:val="left"/>
      <w:pPr>
        <w:ind w:left="5040" w:hanging="360"/>
      </w:pPr>
      <w:rPr>
        <w:rFonts w:ascii="Symbol" w:hAnsi="Symbol" w:hint="default"/>
      </w:rPr>
    </w:lvl>
    <w:lvl w:ilvl="7" w:tplc="34C0088C">
      <w:start w:val="1"/>
      <w:numFmt w:val="bullet"/>
      <w:lvlText w:val="o"/>
      <w:lvlJc w:val="left"/>
      <w:pPr>
        <w:ind w:left="5760" w:hanging="360"/>
      </w:pPr>
      <w:rPr>
        <w:rFonts w:ascii="Courier New" w:hAnsi="Courier New" w:hint="default"/>
      </w:rPr>
    </w:lvl>
    <w:lvl w:ilvl="8" w:tplc="4EA43848">
      <w:start w:val="1"/>
      <w:numFmt w:val="bullet"/>
      <w:lvlText w:val=""/>
      <w:lvlJc w:val="left"/>
      <w:pPr>
        <w:ind w:left="6480" w:hanging="360"/>
      </w:pPr>
      <w:rPr>
        <w:rFonts w:ascii="Wingdings" w:hAnsi="Wingdings" w:hint="default"/>
      </w:rPr>
    </w:lvl>
  </w:abstractNum>
  <w:abstractNum w:abstractNumId="12" w15:restartNumberingAfterBreak="0">
    <w:nsid w:val="3F5022A6"/>
    <w:multiLevelType w:val="hybridMultilevel"/>
    <w:tmpl w:val="7F682E38"/>
    <w:lvl w:ilvl="0" w:tplc="19AC41AA">
      <w:start w:val="1"/>
      <w:numFmt w:val="upperLetter"/>
      <w:lvlText w:val="%1)"/>
      <w:lvlJc w:val="left"/>
      <w:pPr>
        <w:ind w:left="720" w:hanging="360"/>
      </w:pPr>
      <w:rPr>
        <w:rFonts w:hint="default"/>
        <w:color w:val="000000"/>
        <w:sz w:val="2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3264C6"/>
    <w:multiLevelType w:val="hybridMultilevel"/>
    <w:tmpl w:val="B6A8D3F2"/>
    <w:lvl w:ilvl="0" w:tplc="040C0007">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26EF1CC"/>
    <w:multiLevelType w:val="hybridMultilevel"/>
    <w:tmpl w:val="FFFFFFFF"/>
    <w:lvl w:ilvl="0" w:tplc="0A0602A6">
      <w:start w:val="1"/>
      <w:numFmt w:val="bullet"/>
      <w:lvlText w:val="Ø"/>
      <w:lvlJc w:val="left"/>
      <w:pPr>
        <w:ind w:left="720" w:hanging="360"/>
      </w:pPr>
      <w:rPr>
        <w:rFonts w:ascii="Wingdings" w:hAnsi="Wingdings" w:hint="default"/>
      </w:rPr>
    </w:lvl>
    <w:lvl w:ilvl="1" w:tplc="D676FC74">
      <w:start w:val="1"/>
      <w:numFmt w:val="bullet"/>
      <w:lvlText w:val="o"/>
      <w:lvlJc w:val="left"/>
      <w:pPr>
        <w:ind w:left="1440" w:hanging="360"/>
      </w:pPr>
      <w:rPr>
        <w:rFonts w:ascii="Courier New" w:hAnsi="Courier New" w:hint="default"/>
      </w:rPr>
    </w:lvl>
    <w:lvl w:ilvl="2" w:tplc="BA18C944">
      <w:start w:val="1"/>
      <w:numFmt w:val="bullet"/>
      <w:lvlText w:val=""/>
      <w:lvlJc w:val="left"/>
      <w:pPr>
        <w:ind w:left="2160" w:hanging="360"/>
      </w:pPr>
      <w:rPr>
        <w:rFonts w:ascii="Wingdings" w:hAnsi="Wingdings" w:hint="default"/>
      </w:rPr>
    </w:lvl>
    <w:lvl w:ilvl="3" w:tplc="DAD6DC52">
      <w:start w:val="1"/>
      <w:numFmt w:val="bullet"/>
      <w:lvlText w:val=""/>
      <w:lvlJc w:val="left"/>
      <w:pPr>
        <w:ind w:left="2880" w:hanging="360"/>
      </w:pPr>
      <w:rPr>
        <w:rFonts w:ascii="Symbol" w:hAnsi="Symbol" w:hint="default"/>
      </w:rPr>
    </w:lvl>
    <w:lvl w:ilvl="4" w:tplc="C630AE98">
      <w:start w:val="1"/>
      <w:numFmt w:val="bullet"/>
      <w:lvlText w:val="o"/>
      <w:lvlJc w:val="left"/>
      <w:pPr>
        <w:ind w:left="3600" w:hanging="360"/>
      </w:pPr>
      <w:rPr>
        <w:rFonts w:ascii="Courier New" w:hAnsi="Courier New" w:hint="default"/>
      </w:rPr>
    </w:lvl>
    <w:lvl w:ilvl="5" w:tplc="71240FDC">
      <w:start w:val="1"/>
      <w:numFmt w:val="bullet"/>
      <w:lvlText w:val=""/>
      <w:lvlJc w:val="left"/>
      <w:pPr>
        <w:ind w:left="4320" w:hanging="360"/>
      </w:pPr>
      <w:rPr>
        <w:rFonts w:ascii="Wingdings" w:hAnsi="Wingdings" w:hint="default"/>
      </w:rPr>
    </w:lvl>
    <w:lvl w:ilvl="6" w:tplc="E294C712">
      <w:start w:val="1"/>
      <w:numFmt w:val="bullet"/>
      <w:lvlText w:val=""/>
      <w:lvlJc w:val="left"/>
      <w:pPr>
        <w:ind w:left="5040" w:hanging="360"/>
      </w:pPr>
      <w:rPr>
        <w:rFonts w:ascii="Symbol" w:hAnsi="Symbol" w:hint="default"/>
      </w:rPr>
    </w:lvl>
    <w:lvl w:ilvl="7" w:tplc="94A295BA">
      <w:start w:val="1"/>
      <w:numFmt w:val="bullet"/>
      <w:lvlText w:val="o"/>
      <w:lvlJc w:val="left"/>
      <w:pPr>
        <w:ind w:left="5760" w:hanging="360"/>
      </w:pPr>
      <w:rPr>
        <w:rFonts w:ascii="Courier New" w:hAnsi="Courier New" w:hint="default"/>
      </w:rPr>
    </w:lvl>
    <w:lvl w:ilvl="8" w:tplc="9490E2D6">
      <w:start w:val="1"/>
      <w:numFmt w:val="bullet"/>
      <w:lvlText w:val=""/>
      <w:lvlJc w:val="left"/>
      <w:pPr>
        <w:ind w:left="6480" w:hanging="360"/>
      </w:pPr>
      <w:rPr>
        <w:rFonts w:ascii="Wingdings" w:hAnsi="Wingdings" w:hint="default"/>
      </w:rPr>
    </w:lvl>
  </w:abstractNum>
  <w:abstractNum w:abstractNumId="15" w15:restartNumberingAfterBreak="0">
    <w:nsid w:val="433CB3A4"/>
    <w:multiLevelType w:val="hybridMultilevel"/>
    <w:tmpl w:val="FFFFFFFF"/>
    <w:lvl w:ilvl="0" w:tplc="AB0091B6">
      <w:start w:val="1"/>
      <w:numFmt w:val="bullet"/>
      <w:lvlText w:val="Ø"/>
      <w:lvlJc w:val="left"/>
      <w:pPr>
        <w:ind w:left="720" w:hanging="360"/>
      </w:pPr>
      <w:rPr>
        <w:rFonts w:ascii="Wingdings" w:hAnsi="Wingdings" w:hint="default"/>
      </w:rPr>
    </w:lvl>
    <w:lvl w:ilvl="1" w:tplc="6F302556">
      <w:start w:val="1"/>
      <w:numFmt w:val="bullet"/>
      <w:lvlText w:val="o"/>
      <w:lvlJc w:val="left"/>
      <w:pPr>
        <w:ind w:left="1440" w:hanging="360"/>
      </w:pPr>
      <w:rPr>
        <w:rFonts w:ascii="Courier New" w:hAnsi="Courier New" w:hint="default"/>
      </w:rPr>
    </w:lvl>
    <w:lvl w:ilvl="2" w:tplc="D2F0C3E8">
      <w:start w:val="1"/>
      <w:numFmt w:val="bullet"/>
      <w:lvlText w:val=""/>
      <w:lvlJc w:val="left"/>
      <w:pPr>
        <w:ind w:left="2160" w:hanging="360"/>
      </w:pPr>
      <w:rPr>
        <w:rFonts w:ascii="Wingdings" w:hAnsi="Wingdings" w:hint="default"/>
      </w:rPr>
    </w:lvl>
    <w:lvl w:ilvl="3" w:tplc="3FEA49F8">
      <w:start w:val="1"/>
      <w:numFmt w:val="bullet"/>
      <w:lvlText w:val=""/>
      <w:lvlJc w:val="left"/>
      <w:pPr>
        <w:ind w:left="2880" w:hanging="360"/>
      </w:pPr>
      <w:rPr>
        <w:rFonts w:ascii="Symbol" w:hAnsi="Symbol" w:hint="default"/>
      </w:rPr>
    </w:lvl>
    <w:lvl w:ilvl="4" w:tplc="1FD6B5C8">
      <w:start w:val="1"/>
      <w:numFmt w:val="bullet"/>
      <w:lvlText w:val="o"/>
      <w:lvlJc w:val="left"/>
      <w:pPr>
        <w:ind w:left="3600" w:hanging="360"/>
      </w:pPr>
      <w:rPr>
        <w:rFonts w:ascii="Courier New" w:hAnsi="Courier New" w:hint="default"/>
      </w:rPr>
    </w:lvl>
    <w:lvl w:ilvl="5" w:tplc="557CEF96">
      <w:start w:val="1"/>
      <w:numFmt w:val="bullet"/>
      <w:lvlText w:val=""/>
      <w:lvlJc w:val="left"/>
      <w:pPr>
        <w:ind w:left="4320" w:hanging="360"/>
      </w:pPr>
      <w:rPr>
        <w:rFonts w:ascii="Wingdings" w:hAnsi="Wingdings" w:hint="default"/>
      </w:rPr>
    </w:lvl>
    <w:lvl w:ilvl="6" w:tplc="0300666E">
      <w:start w:val="1"/>
      <w:numFmt w:val="bullet"/>
      <w:lvlText w:val=""/>
      <w:lvlJc w:val="left"/>
      <w:pPr>
        <w:ind w:left="5040" w:hanging="360"/>
      </w:pPr>
      <w:rPr>
        <w:rFonts w:ascii="Symbol" w:hAnsi="Symbol" w:hint="default"/>
      </w:rPr>
    </w:lvl>
    <w:lvl w:ilvl="7" w:tplc="0DAE10E4">
      <w:start w:val="1"/>
      <w:numFmt w:val="bullet"/>
      <w:lvlText w:val="o"/>
      <w:lvlJc w:val="left"/>
      <w:pPr>
        <w:ind w:left="5760" w:hanging="360"/>
      </w:pPr>
      <w:rPr>
        <w:rFonts w:ascii="Courier New" w:hAnsi="Courier New" w:hint="default"/>
      </w:rPr>
    </w:lvl>
    <w:lvl w:ilvl="8" w:tplc="3F9CAAB4">
      <w:start w:val="1"/>
      <w:numFmt w:val="bullet"/>
      <w:lvlText w:val=""/>
      <w:lvlJc w:val="left"/>
      <w:pPr>
        <w:ind w:left="6480" w:hanging="360"/>
      </w:pPr>
      <w:rPr>
        <w:rFonts w:ascii="Wingdings" w:hAnsi="Wingdings" w:hint="default"/>
      </w:rPr>
    </w:lvl>
  </w:abstractNum>
  <w:abstractNum w:abstractNumId="16" w15:restartNumberingAfterBreak="0">
    <w:nsid w:val="4DC410EE"/>
    <w:multiLevelType w:val="hybridMultilevel"/>
    <w:tmpl w:val="7FDA3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0215BE"/>
    <w:multiLevelType w:val="multilevel"/>
    <w:tmpl w:val="A0100B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55B24FFB"/>
    <w:multiLevelType w:val="hybridMultilevel"/>
    <w:tmpl w:val="6F9889B4"/>
    <w:lvl w:ilvl="0" w:tplc="7F58E680">
      <w:start w:val="1"/>
      <w:numFmt w:val="upperRoman"/>
      <w:lvlText w:val="%1."/>
      <w:lvlJc w:val="left"/>
      <w:pPr>
        <w:ind w:left="1428" w:hanging="720"/>
      </w:pPr>
      <w:rPr>
        <w:rFonts w:hint="default"/>
      </w:rPr>
    </w:lvl>
    <w:lvl w:ilvl="1" w:tplc="040C0019">
      <w:start w:val="1"/>
      <w:numFmt w:val="lowerLetter"/>
      <w:lvlText w:val="%2."/>
      <w:lvlJc w:val="left"/>
      <w:pPr>
        <w:ind w:left="2418" w:hanging="360"/>
      </w:pPr>
    </w:lvl>
    <w:lvl w:ilvl="2" w:tplc="040C001B" w:tentative="1">
      <w:start w:val="1"/>
      <w:numFmt w:val="lowerRoman"/>
      <w:lvlText w:val="%3."/>
      <w:lvlJc w:val="right"/>
      <w:pPr>
        <w:ind w:left="3138" w:hanging="180"/>
      </w:pPr>
    </w:lvl>
    <w:lvl w:ilvl="3" w:tplc="040C000F" w:tentative="1">
      <w:start w:val="1"/>
      <w:numFmt w:val="decimal"/>
      <w:lvlText w:val="%4."/>
      <w:lvlJc w:val="left"/>
      <w:pPr>
        <w:ind w:left="3858" w:hanging="360"/>
      </w:pPr>
    </w:lvl>
    <w:lvl w:ilvl="4" w:tplc="040C0019" w:tentative="1">
      <w:start w:val="1"/>
      <w:numFmt w:val="lowerLetter"/>
      <w:lvlText w:val="%5."/>
      <w:lvlJc w:val="left"/>
      <w:pPr>
        <w:ind w:left="4578" w:hanging="360"/>
      </w:pPr>
    </w:lvl>
    <w:lvl w:ilvl="5" w:tplc="040C001B" w:tentative="1">
      <w:start w:val="1"/>
      <w:numFmt w:val="lowerRoman"/>
      <w:lvlText w:val="%6."/>
      <w:lvlJc w:val="right"/>
      <w:pPr>
        <w:ind w:left="5298" w:hanging="180"/>
      </w:pPr>
    </w:lvl>
    <w:lvl w:ilvl="6" w:tplc="040C000F" w:tentative="1">
      <w:start w:val="1"/>
      <w:numFmt w:val="decimal"/>
      <w:lvlText w:val="%7."/>
      <w:lvlJc w:val="left"/>
      <w:pPr>
        <w:ind w:left="6018" w:hanging="360"/>
      </w:pPr>
    </w:lvl>
    <w:lvl w:ilvl="7" w:tplc="040C0019" w:tentative="1">
      <w:start w:val="1"/>
      <w:numFmt w:val="lowerLetter"/>
      <w:lvlText w:val="%8."/>
      <w:lvlJc w:val="left"/>
      <w:pPr>
        <w:ind w:left="6738" w:hanging="360"/>
      </w:pPr>
    </w:lvl>
    <w:lvl w:ilvl="8" w:tplc="040C001B" w:tentative="1">
      <w:start w:val="1"/>
      <w:numFmt w:val="lowerRoman"/>
      <w:lvlText w:val="%9."/>
      <w:lvlJc w:val="right"/>
      <w:pPr>
        <w:ind w:left="7458" w:hanging="180"/>
      </w:pPr>
    </w:lvl>
  </w:abstractNum>
  <w:abstractNum w:abstractNumId="19" w15:restartNumberingAfterBreak="0">
    <w:nsid w:val="60C5C8EE"/>
    <w:multiLevelType w:val="hybridMultilevel"/>
    <w:tmpl w:val="FFFFFFFF"/>
    <w:lvl w:ilvl="0" w:tplc="8076A088">
      <w:start w:val="1"/>
      <w:numFmt w:val="bullet"/>
      <w:lvlText w:val="-"/>
      <w:lvlJc w:val="left"/>
      <w:pPr>
        <w:ind w:left="720" w:hanging="360"/>
      </w:pPr>
      <w:rPr>
        <w:rFonts w:ascii="&quot;Arial&quot;,sans-serif" w:hAnsi="&quot;Arial&quot;,sans-serif" w:hint="default"/>
      </w:rPr>
    </w:lvl>
    <w:lvl w:ilvl="1" w:tplc="1D686E60">
      <w:start w:val="1"/>
      <w:numFmt w:val="bullet"/>
      <w:lvlText w:val="o"/>
      <w:lvlJc w:val="left"/>
      <w:pPr>
        <w:ind w:left="1440" w:hanging="360"/>
      </w:pPr>
      <w:rPr>
        <w:rFonts w:ascii="Courier New" w:hAnsi="Courier New" w:hint="default"/>
      </w:rPr>
    </w:lvl>
    <w:lvl w:ilvl="2" w:tplc="B5E6E6AC">
      <w:start w:val="1"/>
      <w:numFmt w:val="bullet"/>
      <w:lvlText w:val=""/>
      <w:lvlJc w:val="left"/>
      <w:pPr>
        <w:ind w:left="2160" w:hanging="360"/>
      </w:pPr>
      <w:rPr>
        <w:rFonts w:ascii="Wingdings" w:hAnsi="Wingdings" w:hint="default"/>
      </w:rPr>
    </w:lvl>
    <w:lvl w:ilvl="3" w:tplc="F4666F4A">
      <w:start w:val="1"/>
      <w:numFmt w:val="bullet"/>
      <w:lvlText w:val=""/>
      <w:lvlJc w:val="left"/>
      <w:pPr>
        <w:ind w:left="2880" w:hanging="360"/>
      </w:pPr>
      <w:rPr>
        <w:rFonts w:ascii="Symbol" w:hAnsi="Symbol" w:hint="default"/>
      </w:rPr>
    </w:lvl>
    <w:lvl w:ilvl="4" w:tplc="F7D4412C">
      <w:start w:val="1"/>
      <w:numFmt w:val="bullet"/>
      <w:lvlText w:val="o"/>
      <w:lvlJc w:val="left"/>
      <w:pPr>
        <w:ind w:left="3600" w:hanging="360"/>
      </w:pPr>
      <w:rPr>
        <w:rFonts w:ascii="Courier New" w:hAnsi="Courier New" w:hint="default"/>
      </w:rPr>
    </w:lvl>
    <w:lvl w:ilvl="5" w:tplc="AF9ED306">
      <w:start w:val="1"/>
      <w:numFmt w:val="bullet"/>
      <w:lvlText w:val=""/>
      <w:lvlJc w:val="left"/>
      <w:pPr>
        <w:ind w:left="4320" w:hanging="360"/>
      </w:pPr>
      <w:rPr>
        <w:rFonts w:ascii="Wingdings" w:hAnsi="Wingdings" w:hint="default"/>
      </w:rPr>
    </w:lvl>
    <w:lvl w:ilvl="6" w:tplc="17B6F40E">
      <w:start w:val="1"/>
      <w:numFmt w:val="bullet"/>
      <w:lvlText w:val=""/>
      <w:lvlJc w:val="left"/>
      <w:pPr>
        <w:ind w:left="5040" w:hanging="360"/>
      </w:pPr>
      <w:rPr>
        <w:rFonts w:ascii="Symbol" w:hAnsi="Symbol" w:hint="default"/>
      </w:rPr>
    </w:lvl>
    <w:lvl w:ilvl="7" w:tplc="839ECE1E">
      <w:start w:val="1"/>
      <w:numFmt w:val="bullet"/>
      <w:lvlText w:val="o"/>
      <w:lvlJc w:val="left"/>
      <w:pPr>
        <w:ind w:left="5760" w:hanging="360"/>
      </w:pPr>
      <w:rPr>
        <w:rFonts w:ascii="Courier New" w:hAnsi="Courier New" w:hint="default"/>
      </w:rPr>
    </w:lvl>
    <w:lvl w:ilvl="8" w:tplc="11C4D5BC">
      <w:start w:val="1"/>
      <w:numFmt w:val="bullet"/>
      <w:lvlText w:val=""/>
      <w:lvlJc w:val="left"/>
      <w:pPr>
        <w:ind w:left="6480" w:hanging="360"/>
      </w:pPr>
      <w:rPr>
        <w:rFonts w:ascii="Wingdings" w:hAnsi="Wingdings" w:hint="default"/>
      </w:rPr>
    </w:lvl>
  </w:abstractNum>
  <w:abstractNum w:abstractNumId="20" w15:restartNumberingAfterBreak="0">
    <w:nsid w:val="657C1890"/>
    <w:multiLevelType w:val="hybridMultilevel"/>
    <w:tmpl w:val="17B27F46"/>
    <w:lvl w:ilvl="0" w:tplc="FFFFFFFF">
      <w:start w:val="1"/>
      <w:numFmt w:val="upperRoman"/>
      <w:lvlText w:val="%1."/>
      <w:lvlJc w:val="left"/>
      <w:pPr>
        <w:ind w:left="108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D61659"/>
    <w:multiLevelType w:val="hybridMultilevel"/>
    <w:tmpl w:val="A8B6E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E9EDD62"/>
    <w:multiLevelType w:val="hybridMultilevel"/>
    <w:tmpl w:val="FFFFFFFF"/>
    <w:lvl w:ilvl="0" w:tplc="461C1BE2">
      <w:start w:val="1"/>
      <w:numFmt w:val="bullet"/>
      <w:lvlText w:val="Ø"/>
      <w:lvlJc w:val="left"/>
      <w:pPr>
        <w:ind w:left="720" w:hanging="360"/>
      </w:pPr>
      <w:rPr>
        <w:rFonts w:ascii="Wingdings" w:hAnsi="Wingdings" w:hint="default"/>
      </w:rPr>
    </w:lvl>
    <w:lvl w:ilvl="1" w:tplc="37E0E622">
      <w:start w:val="1"/>
      <w:numFmt w:val="bullet"/>
      <w:lvlText w:val="o"/>
      <w:lvlJc w:val="left"/>
      <w:pPr>
        <w:ind w:left="1440" w:hanging="360"/>
      </w:pPr>
      <w:rPr>
        <w:rFonts w:ascii="Courier New" w:hAnsi="Courier New" w:hint="default"/>
      </w:rPr>
    </w:lvl>
    <w:lvl w:ilvl="2" w:tplc="2722A8A6">
      <w:start w:val="1"/>
      <w:numFmt w:val="bullet"/>
      <w:lvlText w:val=""/>
      <w:lvlJc w:val="left"/>
      <w:pPr>
        <w:ind w:left="2160" w:hanging="360"/>
      </w:pPr>
      <w:rPr>
        <w:rFonts w:ascii="Wingdings" w:hAnsi="Wingdings" w:hint="default"/>
      </w:rPr>
    </w:lvl>
    <w:lvl w:ilvl="3" w:tplc="6C0ECE90">
      <w:start w:val="1"/>
      <w:numFmt w:val="bullet"/>
      <w:lvlText w:val=""/>
      <w:lvlJc w:val="left"/>
      <w:pPr>
        <w:ind w:left="2880" w:hanging="360"/>
      </w:pPr>
      <w:rPr>
        <w:rFonts w:ascii="Symbol" w:hAnsi="Symbol" w:hint="default"/>
      </w:rPr>
    </w:lvl>
    <w:lvl w:ilvl="4" w:tplc="2ADCBDDE">
      <w:start w:val="1"/>
      <w:numFmt w:val="bullet"/>
      <w:lvlText w:val="o"/>
      <w:lvlJc w:val="left"/>
      <w:pPr>
        <w:ind w:left="3600" w:hanging="360"/>
      </w:pPr>
      <w:rPr>
        <w:rFonts w:ascii="Courier New" w:hAnsi="Courier New" w:hint="default"/>
      </w:rPr>
    </w:lvl>
    <w:lvl w:ilvl="5" w:tplc="A04E65D6">
      <w:start w:val="1"/>
      <w:numFmt w:val="bullet"/>
      <w:lvlText w:val=""/>
      <w:lvlJc w:val="left"/>
      <w:pPr>
        <w:ind w:left="4320" w:hanging="360"/>
      </w:pPr>
      <w:rPr>
        <w:rFonts w:ascii="Wingdings" w:hAnsi="Wingdings" w:hint="default"/>
      </w:rPr>
    </w:lvl>
    <w:lvl w:ilvl="6" w:tplc="3618C1AC">
      <w:start w:val="1"/>
      <w:numFmt w:val="bullet"/>
      <w:lvlText w:val=""/>
      <w:lvlJc w:val="left"/>
      <w:pPr>
        <w:ind w:left="5040" w:hanging="360"/>
      </w:pPr>
      <w:rPr>
        <w:rFonts w:ascii="Symbol" w:hAnsi="Symbol" w:hint="default"/>
      </w:rPr>
    </w:lvl>
    <w:lvl w:ilvl="7" w:tplc="8EA2483E">
      <w:start w:val="1"/>
      <w:numFmt w:val="bullet"/>
      <w:lvlText w:val="o"/>
      <w:lvlJc w:val="left"/>
      <w:pPr>
        <w:ind w:left="5760" w:hanging="360"/>
      </w:pPr>
      <w:rPr>
        <w:rFonts w:ascii="Courier New" w:hAnsi="Courier New" w:hint="default"/>
      </w:rPr>
    </w:lvl>
    <w:lvl w:ilvl="8" w:tplc="EFC041D4">
      <w:start w:val="1"/>
      <w:numFmt w:val="bullet"/>
      <w:lvlText w:val=""/>
      <w:lvlJc w:val="left"/>
      <w:pPr>
        <w:ind w:left="6480" w:hanging="360"/>
      </w:pPr>
      <w:rPr>
        <w:rFonts w:ascii="Wingdings" w:hAnsi="Wingdings" w:hint="default"/>
      </w:rPr>
    </w:lvl>
  </w:abstractNum>
  <w:abstractNum w:abstractNumId="23" w15:restartNumberingAfterBreak="0">
    <w:nsid w:val="705C3CA9"/>
    <w:multiLevelType w:val="hybridMultilevel"/>
    <w:tmpl w:val="4F4C8B90"/>
    <w:lvl w:ilvl="0" w:tplc="AE0EC3AC">
      <w:start w:val="1"/>
      <w:numFmt w:val="bullet"/>
      <w:lvlText w:val=""/>
      <w:lvlJc w:val="left"/>
      <w:pPr>
        <w:ind w:left="360" w:firstLine="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A7931"/>
    <w:multiLevelType w:val="hybridMultilevel"/>
    <w:tmpl w:val="0C8CB6EA"/>
    <w:lvl w:ilvl="0" w:tplc="987EB818">
      <w:start w:val="1"/>
      <w:numFmt w:val="decimal"/>
      <w:lvlText w:val="%1."/>
      <w:lvlJc w:val="left"/>
      <w:pPr>
        <w:ind w:left="360" w:hanging="360"/>
      </w:pPr>
      <w:rPr>
        <w:rFonts w:ascii="Calibri" w:eastAsia="Times New Roman" w:hAnsi="Calibri" w:hint="default"/>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7F3A1748"/>
    <w:multiLevelType w:val="hybridMultilevel"/>
    <w:tmpl w:val="AC1E8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52031633">
    <w:abstractNumId w:val="17"/>
  </w:num>
  <w:num w:numId="2" w16cid:durableId="728574661">
    <w:abstractNumId w:val="7"/>
  </w:num>
  <w:num w:numId="3" w16cid:durableId="1043478296">
    <w:abstractNumId w:val="18"/>
  </w:num>
  <w:num w:numId="4" w16cid:durableId="1986810715">
    <w:abstractNumId w:val="12"/>
  </w:num>
  <w:num w:numId="5" w16cid:durableId="1563100761">
    <w:abstractNumId w:val="13"/>
  </w:num>
  <w:num w:numId="6" w16cid:durableId="2121298508">
    <w:abstractNumId w:val="1"/>
  </w:num>
  <w:num w:numId="7" w16cid:durableId="1513648003">
    <w:abstractNumId w:val="24"/>
  </w:num>
  <w:num w:numId="8" w16cid:durableId="483859024">
    <w:abstractNumId w:val="0"/>
  </w:num>
  <w:num w:numId="9" w16cid:durableId="21444751">
    <w:abstractNumId w:val="4"/>
  </w:num>
  <w:num w:numId="10" w16cid:durableId="1484279031">
    <w:abstractNumId w:val="22"/>
  </w:num>
  <w:num w:numId="11" w16cid:durableId="878515195">
    <w:abstractNumId w:val="19"/>
  </w:num>
  <w:num w:numId="12" w16cid:durableId="49966310">
    <w:abstractNumId w:val="14"/>
  </w:num>
  <w:num w:numId="13" w16cid:durableId="815103831">
    <w:abstractNumId w:val="11"/>
  </w:num>
  <w:num w:numId="14" w16cid:durableId="315571419">
    <w:abstractNumId w:val="15"/>
  </w:num>
  <w:num w:numId="15" w16cid:durableId="208960117">
    <w:abstractNumId w:val="3"/>
  </w:num>
  <w:num w:numId="16" w16cid:durableId="1025517462">
    <w:abstractNumId w:val="21"/>
  </w:num>
  <w:num w:numId="17" w16cid:durableId="2099515131">
    <w:abstractNumId w:val="6"/>
  </w:num>
  <w:num w:numId="18" w16cid:durableId="1098135599">
    <w:abstractNumId w:val="10"/>
  </w:num>
  <w:num w:numId="19" w16cid:durableId="82188104">
    <w:abstractNumId w:val="16"/>
  </w:num>
  <w:num w:numId="20" w16cid:durableId="431245463">
    <w:abstractNumId w:val="25"/>
  </w:num>
  <w:num w:numId="21" w16cid:durableId="2030373913">
    <w:abstractNumId w:val="8"/>
  </w:num>
  <w:num w:numId="22" w16cid:durableId="1701932755">
    <w:abstractNumId w:val="23"/>
  </w:num>
  <w:num w:numId="23" w16cid:durableId="244648433">
    <w:abstractNumId w:val="5"/>
  </w:num>
  <w:num w:numId="24" w16cid:durableId="23093122">
    <w:abstractNumId w:val="20"/>
  </w:num>
  <w:num w:numId="25" w16cid:durableId="491603341">
    <w:abstractNumId w:val="9"/>
  </w:num>
  <w:num w:numId="26" w16cid:durableId="2780324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87"/>
    <w:rsid w:val="00000947"/>
    <w:rsid w:val="00000B9E"/>
    <w:rsid w:val="00002AF5"/>
    <w:rsid w:val="00003977"/>
    <w:rsid w:val="000040C8"/>
    <w:rsid w:val="000041EC"/>
    <w:rsid w:val="0000484F"/>
    <w:rsid w:val="00004B99"/>
    <w:rsid w:val="000052D3"/>
    <w:rsid w:val="000055C3"/>
    <w:rsid w:val="00005B79"/>
    <w:rsid w:val="0000652F"/>
    <w:rsid w:val="000066C4"/>
    <w:rsid w:val="00006C01"/>
    <w:rsid w:val="00010275"/>
    <w:rsid w:val="0001087F"/>
    <w:rsid w:val="00010CE0"/>
    <w:rsid w:val="00010D3C"/>
    <w:rsid w:val="00010E7F"/>
    <w:rsid w:val="00012E6F"/>
    <w:rsid w:val="0001340D"/>
    <w:rsid w:val="00013A96"/>
    <w:rsid w:val="0001468A"/>
    <w:rsid w:val="00015C45"/>
    <w:rsid w:val="00016231"/>
    <w:rsid w:val="000169D0"/>
    <w:rsid w:val="00016E06"/>
    <w:rsid w:val="00017D54"/>
    <w:rsid w:val="00017DA3"/>
    <w:rsid w:val="00020028"/>
    <w:rsid w:val="0002100A"/>
    <w:rsid w:val="000211FA"/>
    <w:rsid w:val="000213CA"/>
    <w:rsid w:val="00021BCF"/>
    <w:rsid w:val="00023398"/>
    <w:rsid w:val="000236B8"/>
    <w:rsid w:val="00024429"/>
    <w:rsid w:val="00024889"/>
    <w:rsid w:val="0002514C"/>
    <w:rsid w:val="00025963"/>
    <w:rsid w:val="00025985"/>
    <w:rsid w:val="00025C10"/>
    <w:rsid w:val="00025FF4"/>
    <w:rsid w:val="00026246"/>
    <w:rsid w:val="000269B1"/>
    <w:rsid w:val="000305DD"/>
    <w:rsid w:val="000305F6"/>
    <w:rsid w:val="00030EC8"/>
    <w:rsid w:val="0003106D"/>
    <w:rsid w:val="000316F3"/>
    <w:rsid w:val="000330B5"/>
    <w:rsid w:val="00033B0C"/>
    <w:rsid w:val="00033FBC"/>
    <w:rsid w:val="00033FC2"/>
    <w:rsid w:val="00034763"/>
    <w:rsid w:val="000357FD"/>
    <w:rsid w:val="00036378"/>
    <w:rsid w:val="0003761F"/>
    <w:rsid w:val="00040276"/>
    <w:rsid w:val="000402C7"/>
    <w:rsid w:val="00040B95"/>
    <w:rsid w:val="0004139A"/>
    <w:rsid w:val="00043C0F"/>
    <w:rsid w:val="00043E1D"/>
    <w:rsid w:val="00044A77"/>
    <w:rsid w:val="000459F8"/>
    <w:rsid w:val="00046C17"/>
    <w:rsid w:val="00046E89"/>
    <w:rsid w:val="0004748E"/>
    <w:rsid w:val="00047E20"/>
    <w:rsid w:val="00050CA4"/>
    <w:rsid w:val="00050D4C"/>
    <w:rsid w:val="00051BA5"/>
    <w:rsid w:val="00052F95"/>
    <w:rsid w:val="000543C5"/>
    <w:rsid w:val="00054DFB"/>
    <w:rsid w:val="00055E36"/>
    <w:rsid w:val="00056EA5"/>
    <w:rsid w:val="00060511"/>
    <w:rsid w:val="00060956"/>
    <w:rsid w:val="00060BC1"/>
    <w:rsid w:val="00061036"/>
    <w:rsid w:val="00061AAE"/>
    <w:rsid w:val="000630C6"/>
    <w:rsid w:val="00065814"/>
    <w:rsid w:val="00065870"/>
    <w:rsid w:val="00065BFE"/>
    <w:rsid w:val="00067296"/>
    <w:rsid w:val="00067799"/>
    <w:rsid w:val="00067B37"/>
    <w:rsid w:val="00067DFC"/>
    <w:rsid w:val="00070113"/>
    <w:rsid w:val="0007063A"/>
    <w:rsid w:val="00070AB6"/>
    <w:rsid w:val="00070D47"/>
    <w:rsid w:val="00070F25"/>
    <w:rsid w:val="000712CE"/>
    <w:rsid w:val="00071842"/>
    <w:rsid w:val="00071BEC"/>
    <w:rsid w:val="00072988"/>
    <w:rsid w:val="00072CEB"/>
    <w:rsid w:val="00072E14"/>
    <w:rsid w:val="00073EB3"/>
    <w:rsid w:val="0007436C"/>
    <w:rsid w:val="00075C23"/>
    <w:rsid w:val="00076A14"/>
    <w:rsid w:val="00077377"/>
    <w:rsid w:val="00080046"/>
    <w:rsid w:val="0008087A"/>
    <w:rsid w:val="00080F83"/>
    <w:rsid w:val="00081A4A"/>
    <w:rsid w:val="00081ACF"/>
    <w:rsid w:val="00081C0D"/>
    <w:rsid w:val="00082B65"/>
    <w:rsid w:val="00082E91"/>
    <w:rsid w:val="00084028"/>
    <w:rsid w:val="0008418D"/>
    <w:rsid w:val="000843DB"/>
    <w:rsid w:val="0008504E"/>
    <w:rsid w:val="0008508A"/>
    <w:rsid w:val="0008556E"/>
    <w:rsid w:val="00086BB2"/>
    <w:rsid w:val="0009010B"/>
    <w:rsid w:val="0009038A"/>
    <w:rsid w:val="00090E0B"/>
    <w:rsid w:val="000923E7"/>
    <w:rsid w:val="00092920"/>
    <w:rsid w:val="00093D8E"/>
    <w:rsid w:val="00094C4C"/>
    <w:rsid w:val="00095037"/>
    <w:rsid w:val="00096D47"/>
    <w:rsid w:val="000A22D0"/>
    <w:rsid w:val="000A2879"/>
    <w:rsid w:val="000A2A32"/>
    <w:rsid w:val="000A4E1C"/>
    <w:rsid w:val="000A54A5"/>
    <w:rsid w:val="000A54F4"/>
    <w:rsid w:val="000A5934"/>
    <w:rsid w:val="000A62F8"/>
    <w:rsid w:val="000A7FB3"/>
    <w:rsid w:val="000B022E"/>
    <w:rsid w:val="000B1993"/>
    <w:rsid w:val="000B1FCB"/>
    <w:rsid w:val="000B2757"/>
    <w:rsid w:val="000B2B3C"/>
    <w:rsid w:val="000B2C37"/>
    <w:rsid w:val="000B3671"/>
    <w:rsid w:val="000B3BFB"/>
    <w:rsid w:val="000B44CA"/>
    <w:rsid w:val="000B6598"/>
    <w:rsid w:val="000B66B1"/>
    <w:rsid w:val="000B6FED"/>
    <w:rsid w:val="000B7C10"/>
    <w:rsid w:val="000C068E"/>
    <w:rsid w:val="000C0B66"/>
    <w:rsid w:val="000C0BA3"/>
    <w:rsid w:val="000C10BE"/>
    <w:rsid w:val="000C142F"/>
    <w:rsid w:val="000C22B4"/>
    <w:rsid w:val="000C2B52"/>
    <w:rsid w:val="000C2C26"/>
    <w:rsid w:val="000C2EE2"/>
    <w:rsid w:val="000C33D9"/>
    <w:rsid w:val="000C3F57"/>
    <w:rsid w:val="000C4136"/>
    <w:rsid w:val="000C47D5"/>
    <w:rsid w:val="000C66FE"/>
    <w:rsid w:val="000C7334"/>
    <w:rsid w:val="000D016C"/>
    <w:rsid w:val="000D04B0"/>
    <w:rsid w:val="000D0939"/>
    <w:rsid w:val="000D1F38"/>
    <w:rsid w:val="000D249F"/>
    <w:rsid w:val="000D2637"/>
    <w:rsid w:val="000D2F02"/>
    <w:rsid w:val="000D31C9"/>
    <w:rsid w:val="000D3AD2"/>
    <w:rsid w:val="000D3B7C"/>
    <w:rsid w:val="000D3E3E"/>
    <w:rsid w:val="000D3EF5"/>
    <w:rsid w:val="000D4A8B"/>
    <w:rsid w:val="000D5135"/>
    <w:rsid w:val="000D698B"/>
    <w:rsid w:val="000D6DB1"/>
    <w:rsid w:val="000D7538"/>
    <w:rsid w:val="000E0612"/>
    <w:rsid w:val="000E2066"/>
    <w:rsid w:val="000E2D45"/>
    <w:rsid w:val="000E3510"/>
    <w:rsid w:val="000E35EB"/>
    <w:rsid w:val="000E3F1B"/>
    <w:rsid w:val="000E4AD7"/>
    <w:rsid w:val="000E4E73"/>
    <w:rsid w:val="000E4F70"/>
    <w:rsid w:val="000E5286"/>
    <w:rsid w:val="000E5E8D"/>
    <w:rsid w:val="000E5F35"/>
    <w:rsid w:val="000E6693"/>
    <w:rsid w:val="000E6DFA"/>
    <w:rsid w:val="000E704B"/>
    <w:rsid w:val="000E7E0F"/>
    <w:rsid w:val="000F067A"/>
    <w:rsid w:val="000F14B6"/>
    <w:rsid w:val="000F1EA5"/>
    <w:rsid w:val="000F2710"/>
    <w:rsid w:val="000F2AB0"/>
    <w:rsid w:val="000F3AD7"/>
    <w:rsid w:val="000F3BB1"/>
    <w:rsid w:val="000F4006"/>
    <w:rsid w:val="000F403B"/>
    <w:rsid w:val="000F4C60"/>
    <w:rsid w:val="000F59A9"/>
    <w:rsid w:val="000F59F7"/>
    <w:rsid w:val="000F5D71"/>
    <w:rsid w:val="000F5E55"/>
    <w:rsid w:val="000F6388"/>
    <w:rsid w:val="000F70E2"/>
    <w:rsid w:val="000F7C9D"/>
    <w:rsid w:val="00100157"/>
    <w:rsid w:val="001001D0"/>
    <w:rsid w:val="001004DE"/>
    <w:rsid w:val="001018C7"/>
    <w:rsid w:val="00105375"/>
    <w:rsid w:val="001057AB"/>
    <w:rsid w:val="00105A19"/>
    <w:rsid w:val="00105ABF"/>
    <w:rsid w:val="00105CBD"/>
    <w:rsid w:val="00105CE5"/>
    <w:rsid w:val="001061B1"/>
    <w:rsid w:val="00106DCB"/>
    <w:rsid w:val="00111712"/>
    <w:rsid w:val="00111A2D"/>
    <w:rsid w:val="00111B77"/>
    <w:rsid w:val="00111D5B"/>
    <w:rsid w:val="001133CF"/>
    <w:rsid w:val="0011363A"/>
    <w:rsid w:val="0011387E"/>
    <w:rsid w:val="001141E2"/>
    <w:rsid w:val="00115F50"/>
    <w:rsid w:val="00116D06"/>
    <w:rsid w:val="00117F31"/>
    <w:rsid w:val="001208C1"/>
    <w:rsid w:val="00120EC0"/>
    <w:rsid w:val="001237CB"/>
    <w:rsid w:val="001248A9"/>
    <w:rsid w:val="00125094"/>
    <w:rsid w:val="00125331"/>
    <w:rsid w:val="0012604B"/>
    <w:rsid w:val="001266CB"/>
    <w:rsid w:val="0012749A"/>
    <w:rsid w:val="00127781"/>
    <w:rsid w:val="0013044C"/>
    <w:rsid w:val="00130536"/>
    <w:rsid w:val="00130D6E"/>
    <w:rsid w:val="0013147F"/>
    <w:rsid w:val="001327C0"/>
    <w:rsid w:val="00132E1D"/>
    <w:rsid w:val="001331A1"/>
    <w:rsid w:val="00133641"/>
    <w:rsid w:val="001337A0"/>
    <w:rsid w:val="00134712"/>
    <w:rsid w:val="00135091"/>
    <w:rsid w:val="00135B89"/>
    <w:rsid w:val="001379AF"/>
    <w:rsid w:val="00137CDC"/>
    <w:rsid w:val="00140325"/>
    <w:rsid w:val="00140E15"/>
    <w:rsid w:val="001421D7"/>
    <w:rsid w:val="00142B78"/>
    <w:rsid w:val="00142C3E"/>
    <w:rsid w:val="00142EB0"/>
    <w:rsid w:val="0014340C"/>
    <w:rsid w:val="00144209"/>
    <w:rsid w:val="001443FB"/>
    <w:rsid w:val="00144DF8"/>
    <w:rsid w:val="00145EA0"/>
    <w:rsid w:val="00146A3F"/>
    <w:rsid w:val="001472E5"/>
    <w:rsid w:val="00147BCF"/>
    <w:rsid w:val="00150806"/>
    <w:rsid w:val="0015090B"/>
    <w:rsid w:val="00150D4C"/>
    <w:rsid w:val="001515AE"/>
    <w:rsid w:val="001516DA"/>
    <w:rsid w:val="00151A2D"/>
    <w:rsid w:val="00151A55"/>
    <w:rsid w:val="0015234D"/>
    <w:rsid w:val="00152C07"/>
    <w:rsid w:val="00152E94"/>
    <w:rsid w:val="001531E3"/>
    <w:rsid w:val="0015335E"/>
    <w:rsid w:val="00153489"/>
    <w:rsid w:val="00153983"/>
    <w:rsid w:val="00154AAE"/>
    <w:rsid w:val="001558A6"/>
    <w:rsid w:val="00156CB6"/>
    <w:rsid w:val="00160338"/>
    <w:rsid w:val="001606C2"/>
    <w:rsid w:val="00160CD0"/>
    <w:rsid w:val="00161399"/>
    <w:rsid w:val="00162603"/>
    <w:rsid w:val="00162634"/>
    <w:rsid w:val="00162C65"/>
    <w:rsid w:val="00163212"/>
    <w:rsid w:val="00163852"/>
    <w:rsid w:val="00163877"/>
    <w:rsid w:val="00165A29"/>
    <w:rsid w:val="00165A6E"/>
    <w:rsid w:val="00170169"/>
    <w:rsid w:val="00170C15"/>
    <w:rsid w:val="00170E51"/>
    <w:rsid w:val="00170FDD"/>
    <w:rsid w:val="00171CCD"/>
    <w:rsid w:val="00171CFE"/>
    <w:rsid w:val="00172227"/>
    <w:rsid w:val="0017224A"/>
    <w:rsid w:val="00172727"/>
    <w:rsid w:val="00172934"/>
    <w:rsid w:val="001730EC"/>
    <w:rsid w:val="001746F7"/>
    <w:rsid w:val="00174B3C"/>
    <w:rsid w:val="001750D0"/>
    <w:rsid w:val="00176244"/>
    <w:rsid w:val="00176585"/>
    <w:rsid w:val="0017763B"/>
    <w:rsid w:val="001806BC"/>
    <w:rsid w:val="0018077A"/>
    <w:rsid w:val="00180D9A"/>
    <w:rsid w:val="00180FE0"/>
    <w:rsid w:val="00181586"/>
    <w:rsid w:val="001824C0"/>
    <w:rsid w:val="0018251B"/>
    <w:rsid w:val="00182E85"/>
    <w:rsid w:val="0018329D"/>
    <w:rsid w:val="0018445C"/>
    <w:rsid w:val="00184CF6"/>
    <w:rsid w:val="001856D6"/>
    <w:rsid w:val="00185AFA"/>
    <w:rsid w:val="00185B9E"/>
    <w:rsid w:val="001876CC"/>
    <w:rsid w:val="0018791E"/>
    <w:rsid w:val="00193293"/>
    <w:rsid w:val="001934DD"/>
    <w:rsid w:val="0019356A"/>
    <w:rsid w:val="00193D9B"/>
    <w:rsid w:val="00194159"/>
    <w:rsid w:val="001949CF"/>
    <w:rsid w:val="00195261"/>
    <w:rsid w:val="0019552F"/>
    <w:rsid w:val="001961D9"/>
    <w:rsid w:val="0019650F"/>
    <w:rsid w:val="00196666"/>
    <w:rsid w:val="0019673C"/>
    <w:rsid w:val="001968AE"/>
    <w:rsid w:val="00196965"/>
    <w:rsid w:val="001975BA"/>
    <w:rsid w:val="001A03D3"/>
    <w:rsid w:val="001A0707"/>
    <w:rsid w:val="001A1931"/>
    <w:rsid w:val="001A1C0A"/>
    <w:rsid w:val="001A2005"/>
    <w:rsid w:val="001A2353"/>
    <w:rsid w:val="001A26A4"/>
    <w:rsid w:val="001A3356"/>
    <w:rsid w:val="001A37E8"/>
    <w:rsid w:val="001A41AA"/>
    <w:rsid w:val="001A5555"/>
    <w:rsid w:val="001A5D53"/>
    <w:rsid w:val="001A5DE9"/>
    <w:rsid w:val="001A6192"/>
    <w:rsid w:val="001A63FB"/>
    <w:rsid w:val="001A6C60"/>
    <w:rsid w:val="001A7300"/>
    <w:rsid w:val="001A74EC"/>
    <w:rsid w:val="001A7AFA"/>
    <w:rsid w:val="001B01D4"/>
    <w:rsid w:val="001B11C5"/>
    <w:rsid w:val="001B20C9"/>
    <w:rsid w:val="001B224D"/>
    <w:rsid w:val="001B2258"/>
    <w:rsid w:val="001B3108"/>
    <w:rsid w:val="001B32DC"/>
    <w:rsid w:val="001B34D0"/>
    <w:rsid w:val="001B35EE"/>
    <w:rsid w:val="001B3C0B"/>
    <w:rsid w:val="001B4095"/>
    <w:rsid w:val="001B430C"/>
    <w:rsid w:val="001B4E18"/>
    <w:rsid w:val="001B50F3"/>
    <w:rsid w:val="001B5119"/>
    <w:rsid w:val="001B5FB9"/>
    <w:rsid w:val="001B62CC"/>
    <w:rsid w:val="001B70B8"/>
    <w:rsid w:val="001B7352"/>
    <w:rsid w:val="001B754F"/>
    <w:rsid w:val="001B7711"/>
    <w:rsid w:val="001B79CE"/>
    <w:rsid w:val="001B7C87"/>
    <w:rsid w:val="001B7F5E"/>
    <w:rsid w:val="001C0722"/>
    <w:rsid w:val="001C0992"/>
    <w:rsid w:val="001C0C40"/>
    <w:rsid w:val="001C0FB0"/>
    <w:rsid w:val="001C2555"/>
    <w:rsid w:val="001C40E2"/>
    <w:rsid w:val="001C41BD"/>
    <w:rsid w:val="001C4EB9"/>
    <w:rsid w:val="001C57E7"/>
    <w:rsid w:val="001C5ACD"/>
    <w:rsid w:val="001C5DDC"/>
    <w:rsid w:val="001C6E33"/>
    <w:rsid w:val="001C75E5"/>
    <w:rsid w:val="001C7D54"/>
    <w:rsid w:val="001C7F26"/>
    <w:rsid w:val="001C7FD8"/>
    <w:rsid w:val="001D15F1"/>
    <w:rsid w:val="001D1B19"/>
    <w:rsid w:val="001D2A14"/>
    <w:rsid w:val="001D2C06"/>
    <w:rsid w:val="001D3F20"/>
    <w:rsid w:val="001D49A0"/>
    <w:rsid w:val="001D5086"/>
    <w:rsid w:val="001D51A3"/>
    <w:rsid w:val="001D55A1"/>
    <w:rsid w:val="001D58A0"/>
    <w:rsid w:val="001D6A2B"/>
    <w:rsid w:val="001D7463"/>
    <w:rsid w:val="001D7BC2"/>
    <w:rsid w:val="001D7EDC"/>
    <w:rsid w:val="001E0FBE"/>
    <w:rsid w:val="001E2784"/>
    <w:rsid w:val="001E29A8"/>
    <w:rsid w:val="001E33B6"/>
    <w:rsid w:val="001E3748"/>
    <w:rsid w:val="001E38E7"/>
    <w:rsid w:val="001E3BF5"/>
    <w:rsid w:val="001E46B8"/>
    <w:rsid w:val="001E5FD4"/>
    <w:rsid w:val="001E772B"/>
    <w:rsid w:val="001E78D6"/>
    <w:rsid w:val="001E796F"/>
    <w:rsid w:val="001E7C4A"/>
    <w:rsid w:val="001E7F29"/>
    <w:rsid w:val="001F072C"/>
    <w:rsid w:val="001F0DD8"/>
    <w:rsid w:val="001F1E1E"/>
    <w:rsid w:val="001F2476"/>
    <w:rsid w:val="001F27E9"/>
    <w:rsid w:val="001F2BC0"/>
    <w:rsid w:val="001F34DA"/>
    <w:rsid w:val="001F45CB"/>
    <w:rsid w:val="001F4ACA"/>
    <w:rsid w:val="001F51DE"/>
    <w:rsid w:val="001F5977"/>
    <w:rsid w:val="001F61A3"/>
    <w:rsid w:val="001F62AF"/>
    <w:rsid w:val="00200111"/>
    <w:rsid w:val="00200B08"/>
    <w:rsid w:val="00200B10"/>
    <w:rsid w:val="002010C0"/>
    <w:rsid w:val="0020123A"/>
    <w:rsid w:val="002024D5"/>
    <w:rsid w:val="0020276A"/>
    <w:rsid w:val="00203E54"/>
    <w:rsid w:val="00204A86"/>
    <w:rsid w:val="00205D7A"/>
    <w:rsid w:val="00206993"/>
    <w:rsid w:val="00206EB3"/>
    <w:rsid w:val="002102D8"/>
    <w:rsid w:val="002117E4"/>
    <w:rsid w:val="00211E3A"/>
    <w:rsid w:val="00212B29"/>
    <w:rsid w:val="00213208"/>
    <w:rsid w:val="0021438C"/>
    <w:rsid w:val="002145EF"/>
    <w:rsid w:val="002146A0"/>
    <w:rsid w:val="00214BBE"/>
    <w:rsid w:val="00216A7C"/>
    <w:rsid w:val="0022296F"/>
    <w:rsid w:val="00222DA2"/>
    <w:rsid w:val="00223937"/>
    <w:rsid w:val="002239FB"/>
    <w:rsid w:val="00223E62"/>
    <w:rsid w:val="00224405"/>
    <w:rsid w:val="00225B4B"/>
    <w:rsid w:val="00226B67"/>
    <w:rsid w:val="002271FB"/>
    <w:rsid w:val="00230BD3"/>
    <w:rsid w:val="00231A2B"/>
    <w:rsid w:val="00231A38"/>
    <w:rsid w:val="00232129"/>
    <w:rsid w:val="00232407"/>
    <w:rsid w:val="0023244A"/>
    <w:rsid w:val="002326B0"/>
    <w:rsid w:val="002336C4"/>
    <w:rsid w:val="0023396C"/>
    <w:rsid w:val="00235AC5"/>
    <w:rsid w:val="00237260"/>
    <w:rsid w:val="00237E54"/>
    <w:rsid w:val="00241630"/>
    <w:rsid w:val="002418BB"/>
    <w:rsid w:val="00241984"/>
    <w:rsid w:val="00241B41"/>
    <w:rsid w:val="00241C8D"/>
    <w:rsid w:val="00242DEB"/>
    <w:rsid w:val="00243428"/>
    <w:rsid w:val="00243B44"/>
    <w:rsid w:val="0024404E"/>
    <w:rsid w:val="002451BB"/>
    <w:rsid w:val="00245CB2"/>
    <w:rsid w:val="00245D86"/>
    <w:rsid w:val="00250184"/>
    <w:rsid w:val="00250503"/>
    <w:rsid w:val="002509D8"/>
    <w:rsid w:val="00250B23"/>
    <w:rsid w:val="002516DB"/>
    <w:rsid w:val="002524BF"/>
    <w:rsid w:val="00253AF0"/>
    <w:rsid w:val="002540F9"/>
    <w:rsid w:val="002546F7"/>
    <w:rsid w:val="00255228"/>
    <w:rsid w:val="00255502"/>
    <w:rsid w:val="00257F90"/>
    <w:rsid w:val="00260A15"/>
    <w:rsid w:val="00260C05"/>
    <w:rsid w:val="00260E3E"/>
    <w:rsid w:val="00261420"/>
    <w:rsid w:val="002616F4"/>
    <w:rsid w:val="0026328F"/>
    <w:rsid w:val="00263BA4"/>
    <w:rsid w:val="00264358"/>
    <w:rsid w:val="002652BA"/>
    <w:rsid w:val="002657DE"/>
    <w:rsid w:val="00265CB5"/>
    <w:rsid w:val="0026647C"/>
    <w:rsid w:val="00266F20"/>
    <w:rsid w:val="0026749C"/>
    <w:rsid w:val="0026759D"/>
    <w:rsid w:val="00267ECD"/>
    <w:rsid w:val="0027000C"/>
    <w:rsid w:val="002707E6"/>
    <w:rsid w:val="002708C1"/>
    <w:rsid w:val="00270C93"/>
    <w:rsid w:val="00271238"/>
    <w:rsid w:val="00272114"/>
    <w:rsid w:val="00272940"/>
    <w:rsid w:val="00272A3E"/>
    <w:rsid w:val="00272B61"/>
    <w:rsid w:val="00274397"/>
    <w:rsid w:val="00274D15"/>
    <w:rsid w:val="00275116"/>
    <w:rsid w:val="002758B5"/>
    <w:rsid w:val="00276137"/>
    <w:rsid w:val="002761CB"/>
    <w:rsid w:val="00276208"/>
    <w:rsid w:val="00276918"/>
    <w:rsid w:val="002779E3"/>
    <w:rsid w:val="00280E6D"/>
    <w:rsid w:val="0028116B"/>
    <w:rsid w:val="002817AF"/>
    <w:rsid w:val="00282041"/>
    <w:rsid w:val="00282463"/>
    <w:rsid w:val="002825CB"/>
    <w:rsid w:val="00282B43"/>
    <w:rsid w:val="00282DBE"/>
    <w:rsid w:val="002830AC"/>
    <w:rsid w:val="00283353"/>
    <w:rsid w:val="00283E47"/>
    <w:rsid w:val="00284166"/>
    <w:rsid w:val="00284702"/>
    <w:rsid w:val="00284862"/>
    <w:rsid w:val="00285552"/>
    <w:rsid w:val="002856D2"/>
    <w:rsid w:val="00285F1A"/>
    <w:rsid w:val="002863F7"/>
    <w:rsid w:val="00286867"/>
    <w:rsid w:val="00287BB3"/>
    <w:rsid w:val="00287C34"/>
    <w:rsid w:val="0029090A"/>
    <w:rsid w:val="00290DA8"/>
    <w:rsid w:val="00291A53"/>
    <w:rsid w:val="00291A5D"/>
    <w:rsid w:val="00292199"/>
    <w:rsid w:val="002928D6"/>
    <w:rsid w:val="00292DBB"/>
    <w:rsid w:val="00292F3B"/>
    <w:rsid w:val="00293F43"/>
    <w:rsid w:val="00294349"/>
    <w:rsid w:val="00295D09"/>
    <w:rsid w:val="00295D5F"/>
    <w:rsid w:val="00296126"/>
    <w:rsid w:val="00296B99"/>
    <w:rsid w:val="00296D8C"/>
    <w:rsid w:val="00297696"/>
    <w:rsid w:val="002A0394"/>
    <w:rsid w:val="002A0855"/>
    <w:rsid w:val="002A0F12"/>
    <w:rsid w:val="002A1608"/>
    <w:rsid w:val="002A1A8C"/>
    <w:rsid w:val="002A1C7B"/>
    <w:rsid w:val="002A3489"/>
    <w:rsid w:val="002A3B3B"/>
    <w:rsid w:val="002A4064"/>
    <w:rsid w:val="002A40F9"/>
    <w:rsid w:val="002A58B2"/>
    <w:rsid w:val="002A63B0"/>
    <w:rsid w:val="002A6E4A"/>
    <w:rsid w:val="002A7999"/>
    <w:rsid w:val="002A7E75"/>
    <w:rsid w:val="002B0CA1"/>
    <w:rsid w:val="002B1473"/>
    <w:rsid w:val="002B1C75"/>
    <w:rsid w:val="002B2A1B"/>
    <w:rsid w:val="002B2C79"/>
    <w:rsid w:val="002B333C"/>
    <w:rsid w:val="002B37C5"/>
    <w:rsid w:val="002B3828"/>
    <w:rsid w:val="002B4FEF"/>
    <w:rsid w:val="002B5C6F"/>
    <w:rsid w:val="002B67BB"/>
    <w:rsid w:val="002B7748"/>
    <w:rsid w:val="002B7A56"/>
    <w:rsid w:val="002C045E"/>
    <w:rsid w:val="002C32BE"/>
    <w:rsid w:val="002C34F0"/>
    <w:rsid w:val="002C3943"/>
    <w:rsid w:val="002C51EB"/>
    <w:rsid w:val="002C52EA"/>
    <w:rsid w:val="002C6B07"/>
    <w:rsid w:val="002C7D72"/>
    <w:rsid w:val="002D016A"/>
    <w:rsid w:val="002D0968"/>
    <w:rsid w:val="002D1413"/>
    <w:rsid w:val="002D273E"/>
    <w:rsid w:val="002D2AD5"/>
    <w:rsid w:val="002D38C9"/>
    <w:rsid w:val="002D3916"/>
    <w:rsid w:val="002D3BAF"/>
    <w:rsid w:val="002D47D8"/>
    <w:rsid w:val="002D59CF"/>
    <w:rsid w:val="002D62C7"/>
    <w:rsid w:val="002D720E"/>
    <w:rsid w:val="002D752B"/>
    <w:rsid w:val="002D7657"/>
    <w:rsid w:val="002D7695"/>
    <w:rsid w:val="002D7D91"/>
    <w:rsid w:val="002E00EB"/>
    <w:rsid w:val="002E0515"/>
    <w:rsid w:val="002E054E"/>
    <w:rsid w:val="002E05A0"/>
    <w:rsid w:val="002E08DA"/>
    <w:rsid w:val="002E0960"/>
    <w:rsid w:val="002E1297"/>
    <w:rsid w:val="002E1A82"/>
    <w:rsid w:val="002E20CD"/>
    <w:rsid w:val="002E41F0"/>
    <w:rsid w:val="002E4609"/>
    <w:rsid w:val="002E495D"/>
    <w:rsid w:val="002E5020"/>
    <w:rsid w:val="002E505D"/>
    <w:rsid w:val="002E5172"/>
    <w:rsid w:val="002E51EF"/>
    <w:rsid w:val="002E62DA"/>
    <w:rsid w:val="002F05A2"/>
    <w:rsid w:val="002F0CCC"/>
    <w:rsid w:val="002F1231"/>
    <w:rsid w:val="002F124B"/>
    <w:rsid w:val="002F2A02"/>
    <w:rsid w:val="002F2F17"/>
    <w:rsid w:val="002F40D8"/>
    <w:rsid w:val="002F4846"/>
    <w:rsid w:val="002F5F8B"/>
    <w:rsid w:val="002F73FE"/>
    <w:rsid w:val="002F749D"/>
    <w:rsid w:val="002F7C81"/>
    <w:rsid w:val="003003B9"/>
    <w:rsid w:val="00301933"/>
    <w:rsid w:val="00302E9B"/>
    <w:rsid w:val="00303374"/>
    <w:rsid w:val="00304725"/>
    <w:rsid w:val="00305458"/>
    <w:rsid w:val="00305E3F"/>
    <w:rsid w:val="00305E4D"/>
    <w:rsid w:val="00306022"/>
    <w:rsid w:val="0030728E"/>
    <w:rsid w:val="00307EF5"/>
    <w:rsid w:val="00310106"/>
    <w:rsid w:val="00310EED"/>
    <w:rsid w:val="00311117"/>
    <w:rsid w:val="00311562"/>
    <w:rsid w:val="003121BB"/>
    <w:rsid w:val="00313591"/>
    <w:rsid w:val="00313E7E"/>
    <w:rsid w:val="00314111"/>
    <w:rsid w:val="00314EA3"/>
    <w:rsid w:val="0031536A"/>
    <w:rsid w:val="00316FF9"/>
    <w:rsid w:val="00317983"/>
    <w:rsid w:val="00320347"/>
    <w:rsid w:val="003204A1"/>
    <w:rsid w:val="003205E5"/>
    <w:rsid w:val="003207D8"/>
    <w:rsid w:val="00320B0C"/>
    <w:rsid w:val="00320FCF"/>
    <w:rsid w:val="00321446"/>
    <w:rsid w:val="00321E53"/>
    <w:rsid w:val="00321E9D"/>
    <w:rsid w:val="00322A59"/>
    <w:rsid w:val="0032321E"/>
    <w:rsid w:val="003241EC"/>
    <w:rsid w:val="0032476A"/>
    <w:rsid w:val="00325E7B"/>
    <w:rsid w:val="00325EBA"/>
    <w:rsid w:val="0032629A"/>
    <w:rsid w:val="003273FF"/>
    <w:rsid w:val="00327BBC"/>
    <w:rsid w:val="00327BBF"/>
    <w:rsid w:val="0033038A"/>
    <w:rsid w:val="00330BD3"/>
    <w:rsid w:val="00330C76"/>
    <w:rsid w:val="00331830"/>
    <w:rsid w:val="00331950"/>
    <w:rsid w:val="00331A7F"/>
    <w:rsid w:val="003323E7"/>
    <w:rsid w:val="00334B32"/>
    <w:rsid w:val="00335213"/>
    <w:rsid w:val="00335DD3"/>
    <w:rsid w:val="00337A2B"/>
    <w:rsid w:val="00337D43"/>
    <w:rsid w:val="00340E01"/>
    <w:rsid w:val="00341513"/>
    <w:rsid w:val="0034275B"/>
    <w:rsid w:val="00342CAE"/>
    <w:rsid w:val="00343B38"/>
    <w:rsid w:val="0034400D"/>
    <w:rsid w:val="003445B3"/>
    <w:rsid w:val="00344A9B"/>
    <w:rsid w:val="00345955"/>
    <w:rsid w:val="003460C2"/>
    <w:rsid w:val="00346858"/>
    <w:rsid w:val="00347B63"/>
    <w:rsid w:val="00351065"/>
    <w:rsid w:val="00351247"/>
    <w:rsid w:val="00351E2C"/>
    <w:rsid w:val="00353511"/>
    <w:rsid w:val="0035373F"/>
    <w:rsid w:val="00353907"/>
    <w:rsid w:val="00354A5F"/>
    <w:rsid w:val="00355EDB"/>
    <w:rsid w:val="00356A62"/>
    <w:rsid w:val="00356EFC"/>
    <w:rsid w:val="00357150"/>
    <w:rsid w:val="00357C09"/>
    <w:rsid w:val="00360198"/>
    <w:rsid w:val="003613D9"/>
    <w:rsid w:val="003624AE"/>
    <w:rsid w:val="00364232"/>
    <w:rsid w:val="003653CA"/>
    <w:rsid w:val="00365C5C"/>
    <w:rsid w:val="003668F8"/>
    <w:rsid w:val="00367698"/>
    <w:rsid w:val="00370F35"/>
    <w:rsid w:val="00370F5C"/>
    <w:rsid w:val="00371475"/>
    <w:rsid w:val="00372AA2"/>
    <w:rsid w:val="0037306C"/>
    <w:rsid w:val="003741C5"/>
    <w:rsid w:val="00375565"/>
    <w:rsid w:val="00375BDE"/>
    <w:rsid w:val="003774C3"/>
    <w:rsid w:val="00377EF4"/>
    <w:rsid w:val="003802C5"/>
    <w:rsid w:val="0038059E"/>
    <w:rsid w:val="0038111C"/>
    <w:rsid w:val="00381DDA"/>
    <w:rsid w:val="003822BC"/>
    <w:rsid w:val="00382BAC"/>
    <w:rsid w:val="00382C2A"/>
    <w:rsid w:val="00383326"/>
    <w:rsid w:val="00383500"/>
    <w:rsid w:val="003848F6"/>
    <w:rsid w:val="00384F75"/>
    <w:rsid w:val="003858E5"/>
    <w:rsid w:val="00385D8B"/>
    <w:rsid w:val="00386060"/>
    <w:rsid w:val="003869CE"/>
    <w:rsid w:val="00386B74"/>
    <w:rsid w:val="00390D4D"/>
    <w:rsid w:val="00390EF3"/>
    <w:rsid w:val="00391024"/>
    <w:rsid w:val="0039112A"/>
    <w:rsid w:val="00391580"/>
    <w:rsid w:val="00391C80"/>
    <w:rsid w:val="003921D6"/>
    <w:rsid w:val="00392285"/>
    <w:rsid w:val="0039272D"/>
    <w:rsid w:val="00392820"/>
    <w:rsid w:val="00392D39"/>
    <w:rsid w:val="00394962"/>
    <w:rsid w:val="00394A76"/>
    <w:rsid w:val="00395305"/>
    <w:rsid w:val="0039561E"/>
    <w:rsid w:val="00395907"/>
    <w:rsid w:val="00396E88"/>
    <w:rsid w:val="00396F12"/>
    <w:rsid w:val="0039722E"/>
    <w:rsid w:val="003972C6"/>
    <w:rsid w:val="003A00C9"/>
    <w:rsid w:val="003A0ECB"/>
    <w:rsid w:val="003A13BE"/>
    <w:rsid w:val="003A1D77"/>
    <w:rsid w:val="003A2A44"/>
    <w:rsid w:val="003A3314"/>
    <w:rsid w:val="003A34D1"/>
    <w:rsid w:val="003A415C"/>
    <w:rsid w:val="003A426B"/>
    <w:rsid w:val="003A4A3D"/>
    <w:rsid w:val="003A4F03"/>
    <w:rsid w:val="003A4F3F"/>
    <w:rsid w:val="003A4F6F"/>
    <w:rsid w:val="003A563A"/>
    <w:rsid w:val="003A5B68"/>
    <w:rsid w:val="003A6A5C"/>
    <w:rsid w:val="003A6CF7"/>
    <w:rsid w:val="003A6E18"/>
    <w:rsid w:val="003A7329"/>
    <w:rsid w:val="003A7D17"/>
    <w:rsid w:val="003B0CCD"/>
    <w:rsid w:val="003B0E4C"/>
    <w:rsid w:val="003B12DF"/>
    <w:rsid w:val="003B1462"/>
    <w:rsid w:val="003B1AD4"/>
    <w:rsid w:val="003B26CD"/>
    <w:rsid w:val="003B2BE7"/>
    <w:rsid w:val="003B2E13"/>
    <w:rsid w:val="003B508A"/>
    <w:rsid w:val="003B57D9"/>
    <w:rsid w:val="003B5831"/>
    <w:rsid w:val="003B5D44"/>
    <w:rsid w:val="003B63C8"/>
    <w:rsid w:val="003B6898"/>
    <w:rsid w:val="003B7D6C"/>
    <w:rsid w:val="003C0F00"/>
    <w:rsid w:val="003C1B7A"/>
    <w:rsid w:val="003C2483"/>
    <w:rsid w:val="003C2A72"/>
    <w:rsid w:val="003C3316"/>
    <w:rsid w:val="003C35A3"/>
    <w:rsid w:val="003C427D"/>
    <w:rsid w:val="003C440D"/>
    <w:rsid w:val="003C50D6"/>
    <w:rsid w:val="003C63AC"/>
    <w:rsid w:val="003C67B0"/>
    <w:rsid w:val="003C6FD6"/>
    <w:rsid w:val="003C72D3"/>
    <w:rsid w:val="003C77BC"/>
    <w:rsid w:val="003C7E35"/>
    <w:rsid w:val="003D007B"/>
    <w:rsid w:val="003D1243"/>
    <w:rsid w:val="003D26A2"/>
    <w:rsid w:val="003D397B"/>
    <w:rsid w:val="003D3FCC"/>
    <w:rsid w:val="003D5089"/>
    <w:rsid w:val="003D5519"/>
    <w:rsid w:val="003D612D"/>
    <w:rsid w:val="003D6578"/>
    <w:rsid w:val="003D672A"/>
    <w:rsid w:val="003D70C3"/>
    <w:rsid w:val="003D76A3"/>
    <w:rsid w:val="003E07CC"/>
    <w:rsid w:val="003E0A26"/>
    <w:rsid w:val="003E0E10"/>
    <w:rsid w:val="003E1201"/>
    <w:rsid w:val="003E12BA"/>
    <w:rsid w:val="003E172A"/>
    <w:rsid w:val="003E18FD"/>
    <w:rsid w:val="003E2224"/>
    <w:rsid w:val="003E378F"/>
    <w:rsid w:val="003E40BA"/>
    <w:rsid w:val="003E4EBB"/>
    <w:rsid w:val="003E619E"/>
    <w:rsid w:val="003E6E85"/>
    <w:rsid w:val="003E72EA"/>
    <w:rsid w:val="003E7D11"/>
    <w:rsid w:val="003F0570"/>
    <w:rsid w:val="003F09D1"/>
    <w:rsid w:val="003F13EB"/>
    <w:rsid w:val="003F1673"/>
    <w:rsid w:val="003F397A"/>
    <w:rsid w:val="003F424B"/>
    <w:rsid w:val="003F42E1"/>
    <w:rsid w:val="003F5211"/>
    <w:rsid w:val="003F5B0B"/>
    <w:rsid w:val="0040085F"/>
    <w:rsid w:val="00401990"/>
    <w:rsid w:val="00402987"/>
    <w:rsid w:val="00402D7D"/>
    <w:rsid w:val="004030EE"/>
    <w:rsid w:val="00403407"/>
    <w:rsid w:val="0040374A"/>
    <w:rsid w:val="00403DB4"/>
    <w:rsid w:val="00404645"/>
    <w:rsid w:val="0040497F"/>
    <w:rsid w:val="00404BDF"/>
    <w:rsid w:val="00404F19"/>
    <w:rsid w:val="00404FBE"/>
    <w:rsid w:val="004054E8"/>
    <w:rsid w:val="00405A66"/>
    <w:rsid w:val="0041007F"/>
    <w:rsid w:val="0041023F"/>
    <w:rsid w:val="004102E0"/>
    <w:rsid w:val="00410E0A"/>
    <w:rsid w:val="004114F7"/>
    <w:rsid w:val="0041288A"/>
    <w:rsid w:val="004133FD"/>
    <w:rsid w:val="00413904"/>
    <w:rsid w:val="00413F58"/>
    <w:rsid w:val="00414D38"/>
    <w:rsid w:val="0041541E"/>
    <w:rsid w:val="004157C1"/>
    <w:rsid w:val="004159E7"/>
    <w:rsid w:val="00416892"/>
    <w:rsid w:val="00416A6F"/>
    <w:rsid w:val="00417A1B"/>
    <w:rsid w:val="0042117B"/>
    <w:rsid w:val="00421472"/>
    <w:rsid w:val="004217B0"/>
    <w:rsid w:val="00421F6D"/>
    <w:rsid w:val="004229E6"/>
    <w:rsid w:val="00422DBB"/>
    <w:rsid w:val="00423002"/>
    <w:rsid w:val="00423351"/>
    <w:rsid w:val="00423E02"/>
    <w:rsid w:val="004248AB"/>
    <w:rsid w:val="00424E23"/>
    <w:rsid w:val="0042536F"/>
    <w:rsid w:val="004254D6"/>
    <w:rsid w:val="00425745"/>
    <w:rsid w:val="004258F7"/>
    <w:rsid w:val="00425DD9"/>
    <w:rsid w:val="00425E2B"/>
    <w:rsid w:val="00426108"/>
    <w:rsid w:val="00426334"/>
    <w:rsid w:val="00426962"/>
    <w:rsid w:val="00427135"/>
    <w:rsid w:val="004275B7"/>
    <w:rsid w:val="00427665"/>
    <w:rsid w:val="00427B61"/>
    <w:rsid w:val="00427CD2"/>
    <w:rsid w:val="00427E9B"/>
    <w:rsid w:val="00430457"/>
    <w:rsid w:val="004310EA"/>
    <w:rsid w:val="00431532"/>
    <w:rsid w:val="00432767"/>
    <w:rsid w:val="0043306C"/>
    <w:rsid w:val="004348AD"/>
    <w:rsid w:val="00434DBE"/>
    <w:rsid w:val="00435BE0"/>
    <w:rsid w:val="0043637F"/>
    <w:rsid w:val="0043654C"/>
    <w:rsid w:val="00436E0B"/>
    <w:rsid w:val="00436F08"/>
    <w:rsid w:val="00437453"/>
    <w:rsid w:val="00437459"/>
    <w:rsid w:val="00440A81"/>
    <w:rsid w:val="00440BA7"/>
    <w:rsid w:val="00441603"/>
    <w:rsid w:val="0044171F"/>
    <w:rsid w:val="00441883"/>
    <w:rsid w:val="004418D9"/>
    <w:rsid w:val="00441E22"/>
    <w:rsid w:val="004423E3"/>
    <w:rsid w:val="00442665"/>
    <w:rsid w:val="00442BBA"/>
    <w:rsid w:val="00443E72"/>
    <w:rsid w:val="004444FF"/>
    <w:rsid w:val="004446E2"/>
    <w:rsid w:val="00444C83"/>
    <w:rsid w:val="00444D8A"/>
    <w:rsid w:val="00445F79"/>
    <w:rsid w:val="00446813"/>
    <w:rsid w:val="00447651"/>
    <w:rsid w:val="00447B24"/>
    <w:rsid w:val="004501F3"/>
    <w:rsid w:val="00450315"/>
    <w:rsid w:val="004509A7"/>
    <w:rsid w:val="00450AAA"/>
    <w:rsid w:val="00450ACD"/>
    <w:rsid w:val="00450BE5"/>
    <w:rsid w:val="0045413E"/>
    <w:rsid w:val="00454687"/>
    <w:rsid w:val="00454FD2"/>
    <w:rsid w:val="0045503C"/>
    <w:rsid w:val="00455173"/>
    <w:rsid w:val="004560BC"/>
    <w:rsid w:val="00456608"/>
    <w:rsid w:val="00456C33"/>
    <w:rsid w:val="00456F67"/>
    <w:rsid w:val="004602C1"/>
    <w:rsid w:val="00460942"/>
    <w:rsid w:val="004612E1"/>
    <w:rsid w:val="004614DD"/>
    <w:rsid w:val="00462310"/>
    <w:rsid w:val="0046269A"/>
    <w:rsid w:val="0046285E"/>
    <w:rsid w:val="00462FC0"/>
    <w:rsid w:val="00463E4E"/>
    <w:rsid w:val="0046443C"/>
    <w:rsid w:val="00464925"/>
    <w:rsid w:val="00465815"/>
    <w:rsid w:val="00465E18"/>
    <w:rsid w:val="00465F94"/>
    <w:rsid w:val="0046639F"/>
    <w:rsid w:val="004667E3"/>
    <w:rsid w:val="00466D2C"/>
    <w:rsid w:val="00467A0D"/>
    <w:rsid w:val="00470164"/>
    <w:rsid w:val="00472DB5"/>
    <w:rsid w:val="00474D04"/>
    <w:rsid w:val="00474DE2"/>
    <w:rsid w:val="0047589D"/>
    <w:rsid w:val="00476391"/>
    <w:rsid w:val="0047684E"/>
    <w:rsid w:val="00477953"/>
    <w:rsid w:val="00477E38"/>
    <w:rsid w:val="00480A2B"/>
    <w:rsid w:val="0048112D"/>
    <w:rsid w:val="00481AF6"/>
    <w:rsid w:val="0048285E"/>
    <w:rsid w:val="00482A53"/>
    <w:rsid w:val="0048319F"/>
    <w:rsid w:val="00483280"/>
    <w:rsid w:val="00483CC2"/>
    <w:rsid w:val="00483EE3"/>
    <w:rsid w:val="004847C5"/>
    <w:rsid w:val="00484DB0"/>
    <w:rsid w:val="00484DFD"/>
    <w:rsid w:val="0048539F"/>
    <w:rsid w:val="00486CA0"/>
    <w:rsid w:val="00486CF9"/>
    <w:rsid w:val="00487578"/>
    <w:rsid w:val="004907A8"/>
    <w:rsid w:val="0049083A"/>
    <w:rsid w:val="00490B12"/>
    <w:rsid w:val="00490C81"/>
    <w:rsid w:val="00491013"/>
    <w:rsid w:val="004910C2"/>
    <w:rsid w:val="0049143F"/>
    <w:rsid w:val="004933A0"/>
    <w:rsid w:val="00493446"/>
    <w:rsid w:val="0049351B"/>
    <w:rsid w:val="0049413B"/>
    <w:rsid w:val="00494B84"/>
    <w:rsid w:val="00494F98"/>
    <w:rsid w:val="004952BC"/>
    <w:rsid w:val="0049660E"/>
    <w:rsid w:val="004979A0"/>
    <w:rsid w:val="004979A2"/>
    <w:rsid w:val="004A0291"/>
    <w:rsid w:val="004A08DB"/>
    <w:rsid w:val="004A097D"/>
    <w:rsid w:val="004A0B8A"/>
    <w:rsid w:val="004A2BB8"/>
    <w:rsid w:val="004A3120"/>
    <w:rsid w:val="004A4876"/>
    <w:rsid w:val="004A48B4"/>
    <w:rsid w:val="004A4B3E"/>
    <w:rsid w:val="004A5834"/>
    <w:rsid w:val="004B0F8C"/>
    <w:rsid w:val="004B0FD5"/>
    <w:rsid w:val="004B1181"/>
    <w:rsid w:val="004B22A0"/>
    <w:rsid w:val="004B26F3"/>
    <w:rsid w:val="004B281C"/>
    <w:rsid w:val="004B365B"/>
    <w:rsid w:val="004B3E7C"/>
    <w:rsid w:val="004B43F2"/>
    <w:rsid w:val="004B4AEF"/>
    <w:rsid w:val="004B4FF3"/>
    <w:rsid w:val="004B54A2"/>
    <w:rsid w:val="004B55EC"/>
    <w:rsid w:val="004B5962"/>
    <w:rsid w:val="004B5B67"/>
    <w:rsid w:val="004B6E24"/>
    <w:rsid w:val="004B7BDB"/>
    <w:rsid w:val="004C10AC"/>
    <w:rsid w:val="004C235B"/>
    <w:rsid w:val="004C2D61"/>
    <w:rsid w:val="004C31CD"/>
    <w:rsid w:val="004C44D6"/>
    <w:rsid w:val="004C456B"/>
    <w:rsid w:val="004C4A2F"/>
    <w:rsid w:val="004C5035"/>
    <w:rsid w:val="004C52A5"/>
    <w:rsid w:val="004C6342"/>
    <w:rsid w:val="004C6DEB"/>
    <w:rsid w:val="004C77C9"/>
    <w:rsid w:val="004D1DC2"/>
    <w:rsid w:val="004D2C80"/>
    <w:rsid w:val="004D375B"/>
    <w:rsid w:val="004D3CFD"/>
    <w:rsid w:val="004D3D0D"/>
    <w:rsid w:val="004D4733"/>
    <w:rsid w:val="004D4A0D"/>
    <w:rsid w:val="004D527F"/>
    <w:rsid w:val="004D656B"/>
    <w:rsid w:val="004D6A38"/>
    <w:rsid w:val="004D743F"/>
    <w:rsid w:val="004D7840"/>
    <w:rsid w:val="004D7CAA"/>
    <w:rsid w:val="004E0522"/>
    <w:rsid w:val="004E0752"/>
    <w:rsid w:val="004E1BB5"/>
    <w:rsid w:val="004E25A8"/>
    <w:rsid w:val="004E2E1C"/>
    <w:rsid w:val="004E3308"/>
    <w:rsid w:val="004E3BFA"/>
    <w:rsid w:val="004E4055"/>
    <w:rsid w:val="004E4276"/>
    <w:rsid w:val="004E4956"/>
    <w:rsid w:val="004E654A"/>
    <w:rsid w:val="004E6DD0"/>
    <w:rsid w:val="004E75C1"/>
    <w:rsid w:val="004F01F1"/>
    <w:rsid w:val="004F0762"/>
    <w:rsid w:val="004F12C6"/>
    <w:rsid w:val="004F165A"/>
    <w:rsid w:val="004F188F"/>
    <w:rsid w:val="004F1F02"/>
    <w:rsid w:val="004F2357"/>
    <w:rsid w:val="004F2A1D"/>
    <w:rsid w:val="004F2D47"/>
    <w:rsid w:val="004F2DB3"/>
    <w:rsid w:val="004F3016"/>
    <w:rsid w:val="004F3043"/>
    <w:rsid w:val="004F3915"/>
    <w:rsid w:val="004F3A86"/>
    <w:rsid w:val="004F3D6C"/>
    <w:rsid w:val="004F45C1"/>
    <w:rsid w:val="004F58A7"/>
    <w:rsid w:val="004F5DED"/>
    <w:rsid w:val="004F7B09"/>
    <w:rsid w:val="004F7BE7"/>
    <w:rsid w:val="005000EB"/>
    <w:rsid w:val="0050018A"/>
    <w:rsid w:val="00500C37"/>
    <w:rsid w:val="00501F95"/>
    <w:rsid w:val="0050210C"/>
    <w:rsid w:val="005022DD"/>
    <w:rsid w:val="005023A2"/>
    <w:rsid w:val="00502D0A"/>
    <w:rsid w:val="00502FDE"/>
    <w:rsid w:val="00503E53"/>
    <w:rsid w:val="00504265"/>
    <w:rsid w:val="00504802"/>
    <w:rsid w:val="005062CE"/>
    <w:rsid w:val="0050638B"/>
    <w:rsid w:val="00506A45"/>
    <w:rsid w:val="00506EB7"/>
    <w:rsid w:val="0051047E"/>
    <w:rsid w:val="005104A3"/>
    <w:rsid w:val="00510852"/>
    <w:rsid w:val="00510EF3"/>
    <w:rsid w:val="00511AAC"/>
    <w:rsid w:val="00511ECC"/>
    <w:rsid w:val="005127BB"/>
    <w:rsid w:val="005131EC"/>
    <w:rsid w:val="00513565"/>
    <w:rsid w:val="00513E3D"/>
    <w:rsid w:val="00514689"/>
    <w:rsid w:val="00515B9A"/>
    <w:rsid w:val="00516192"/>
    <w:rsid w:val="00516344"/>
    <w:rsid w:val="005165A1"/>
    <w:rsid w:val="00517455"/>
    <w:rsid w:val="0052004C"/>
    <w:rsid w:val="0052038E"/>
    <w:rsid w:val="00520C93"/>
    <w:rsid w:val="00520FC5"/>
    <w:rsid w:val="0052152A"/>
    <w:rsid w:val="00521EEA"/>
    <w:rsid w:val="00522D84"/>
    <w:rsid w:val="005241E4"/>
    <w:rsid w:val="005246A1"/>
    <w:rsid w:val="005249EF"/>
    <w:rsid w:val="00524CF3"/>
    <w:rsid w:val="00525CCD"/>
    <w:rsid w:val="00525DE0"/>
    <w:rsid w:val="00526280"/>
    <w:rsid w:val="00526385"/>
    <w:rsid w:val="0052759B"/>
    <w:rsid w:val="00527A6B"/>
    <w:rsid w:val="005302A3"/>
    <w:rsid w:val="00530763"/>
    <w:rsid w:val="00532561"/>
    <w:rsid w:val="005325CC"/>
    <w:rsid w:val="00532895"/>
    <w:rsid w:val="005330E1"/>
    <w:rsid w:val="0053325A"/>
    <w:rsid w:val="0053393B"/>
    <w:rsid w:val="00533A12"/>
    <w:rsid w:val="00533AE4"/>
    <w:rsid w:val="005347C5"/>
    <w:rsid w:val="00534A87"/>
    <w:rsid w:val="00537532"/>
    <w:rsid w:val="00537B93"/>
    <w:rsid w:val="0054035E"/>
    <w:rsid w:val="00540573"/>
    <w:rsid w:val="00541205"/>
    <w:rsid w:val="00541D44"/>
    <w:rsid w:val="00542607"/>
    <w:rsid w:val="0054343B"/>
    <w:rsid w:val="00544ED9"/>
    <w:rsid w:val="00545D7E"/>
    <w:rsid w:val="00546152"/>
    <w:rsid w:val="0054662E"/>
    <w:rsid w:val="00546FAF"/>
    <w:rsid w:val="00547014"/>
    <w:rsid w:val="00547096"/>
    <w:rsid w:val="00547510"/>
    <w:rsid w:val="00550168"/>
    <w:rsid w:val="00550ADE"/>
    <w:rsid w:val="00550B95"/>
    <w:rsid w:val="00550DFA"/>
    <w:rsid w:val="00550EB3"/>
    <w:rsid w:val="00551CA1"/>
    <w:rsid w:val="005520EA"/>
    <w:rsid w:val="00552552"/>
    <w:rsid w:val="005529B6"/>
    <w:rsid w:val="005534BC"/>
    <w:rsid w:val="00555B52"/>
    <w:rsid w:val="00556382"/>
    <w:rsid w:val="005564E6"/>
    <w:rsid w:val="00556CE9"/>
    <w:rsid w:val="00556F1D"/>
    <w:rsid w:val="005602C1"/>
    <w:rsid w:val="00560493"/>
    <w:rsid w:val="00560499"/>
    <w:rsid w:val="005606DE"/>
    <w:rsid w:val="00560A79"/>
    <w:rsid w:val="0056119D"/>
    <w:rsid w:val="005618A1"/>
    <w:rsid w:val="00561AF2"/>
    <w:rsid w:val="00561C41"/>
    <w:rsid w:val="0056206A"/>
    <w:rsid w:val="00562443"/>
    <w:rsid w:val="00562B3E"/>
    <w:rsid w:val="00563130"/>
    <w:rsid w:val="005631C4"/>
    <w:rsid w:val="00564212"/>
    <w:rsid w:val="00564454"/>
    <w:rsid w:val="005647EF"/>
    <w:rsid w:val="005655CB"/>
    <w:rsid w:val="00565F29"/>
    <w:rsid w:val="005669CB"/>
    <w:rsid w:val="00566B88"/>
    <w:rsid w:val="005678E5"/>
    <w:rsid w:val="00567DFB"/>
    <w:rsid w:val="005704B1"/>
    <w:rsid w:val="0057064D"/>
    <w:rsid w:val="0057083B"/>
    <w:rsid w:val="00570911"/>
    <w:rsid w:val="00570F4E"/>
    <w:rsid w:val="00570FCE"/>
    <w:rsid w:val="0057156F"/>
    <w:rsid w:val="005719EE"/>
    <w:rsid w:val="00572183"/>
    <w:rsid w:val="0057261E"/>
    <w:rsid w:val="00572F56"/>
    <w:rsid w:val="0057360C"/>
    <w:rsid w:val="00574666"/>
    <w:rsid w:val="00575BEF"/>
    <w:rsid w:val="00577244"/>
    <w:rsid w:val="00577462"/>
    <w:rsid w:val="005807FC"/>
    <w:rsid w:val="00580B22"/>
    <w:rsid w:val="00581643"/>
    <w:rsid w:val="005818A8"/>
    <w:rsid w:val="00581F2A"/>
    <w:rsid w:val="00583965"/>
    <w:rsid w:val="00583B3F"/>
    <w:rsid w:val="00583FAF"/>
    <w:rsid w:val="005845D4"/>
    <w:rsid w:val="00584CC1"/>
    <w:rsid w:val="0059148A"/>
    <w:rsid w:val="005916AC"/>
    <w:rsid w:val="00591CD8"/>
    <w:rsid w:val="00591F79"/>
    <w:rsid w:val="0059330B"/>
    <w:rsid w:val="00593FF7"/>
    <w:rsid w:val="00595F5E"/>
    <w:rsid w:val="005A02F2"/>
    <w:rsid w:val="005A03EC"/>
    <w:rsid w:val="005A05C3"/>
    <w:rsid w:val="005A08E4"/>
    <w:rsid w:val="005A0C6B"/>
    <w:rsid w:val="005A2488"/>
    <w:rsid w:val="005A4711"/>
    <w:rsid w:val="005A54D2"/>
    <w:rsid w:val="005A59E5"/>
    <w:rsid w:val="005A6408"/>
    <w:rsid w:val="005A6FEF"/>
    <w:rsid w:val="005A718D"/>
    <w:rsid w:val="005A7388"/>
    <w:rsid w:val="005B0320"/>
    <w:rsid w:val="005B084A"/>
    <w:rsid w:val="005B0D4D"/>
    <w:rsid w:val="005B16FA"/>
    <w:rsid w:val="005B2553"/>
    <w:rsid w:val="005B2B1C"/>
    <w:rsid w:val="005B2C29"/>
    <w:rsid w:val="005B4C34"/>
    <w:rsid w:val="005B61F5"/>
    <w:rsid w:val="005B6E47"/>
    <w:rsid w:val="005B71A4"/>
    <w:rsid w:val="005C03DC"/>
    <w:rsid w:val="005C053D"/>
    <w:rsid w:val="005C1109"/>
    <w:rsid w:val="005C11BE"/>
    <w:rsid w:val="005C11EA"/>
    <w:rsid w:val="005C1B57"/>
    <w:rsid w:val="005C2439"/>
    <w:rsid w:val="005C34FE"/>
    <w:rsid w:val="005C3566"/>
    <w:rsid w:val="005C576B"/>
    <w:rsid w:val="005C5A36"/>
    <w:rsid w:val="005C669B"/>
    <w:rsid w:val="005C6831"/>
    <w:rsid w:val="005C6AF6"/>
    <w:rsid w:val="005C77C6"/>
    <w:rsid w:val="005D0914"/>
    <w:rsid w:val="005D10DD"/>
    <w:rsid w:val="005D1AD9"/>
    <w:rsid w:val="005D2A54"/>
    <w:rsid w:val="005D2FDC"/>
    <w:rsid w:val="005D341B"/>
    <w:rsid w:val="005D4088"/>
    <w:rsid w:val="005D41AD"/>
    <w:rsid w:val="005D43A6"/>
    <w:rsid w:val="005D49AF"/>
    <w:rsid w:val="005D5D36"/>
    <w:rsid w:val="005D6C18"/>
    <w:rsid w:val="005D6FDE"/>
    <w:rsid w:val="005D7B40"/>
    <w:rsid w:val="005D7F4E"/>
    <w:rsid w:val="005E0282"/>
    <w:rsid w:val="005E03E3"/>
    <w:rsid w:val="005E0441"/>
    <w:rsid w:val="005E066D"/>
    <w:rsid w:val="005E0D5B"/>
    <w:rsid w:val="005E0F2D"/>
    <w:rsid w:val="005E187E"/>
    <w:rsid w:val="005E1AEF"/>
    <w:rsid w:val="005E2601"/>
    <w:rsid w:val="005E3B67"/>
    <w:rsid w:val="005E3D78"/>
    <w:rsid w:val="005E535E"/>
    <w:rsid w:val="005E5720"/>
    <w:rsid w:val="005E6D3F"/>
    <w:rsid w:val="005E757D"/>
    <w:rsid w:val="005E77E2"/>
    <w:rsid w:val="005E7CED"/>
    <w:rsid w:val="005F0019"/>
    <w:rsid w:val="005F03C7"/>
    <w:rsid w:val="005F0598"/>
    <w:rsid w:val="005F10D1"/>
    <w:rsid w:val="005F2395"/>
    <w:rsid w:val="005F3F0F"/>
    <w:rsid w:val="005F484B"/>
    <w:rsid w:val="005F4DB4"/>
    <w:rsid w:val="005F509F"/>
    <w:rsid w:val="005F5357"/>
    <w:rsid w:val="005F616F"/>
    <w:rsid w:val="005F78DD"/>
    <w:rsid w:val="005FDEAB"/>
    <w:rsid w:val="006000D4"/>
    <w:rsid w:val="0060093D"/>
    <w:rsid w:val="0060323E"/>
    <w:rsid w:val="006035CE"/>
    <w:rsid w:val="00604A77"/>
    <w:rsid w:val="00605786"/>
    <w:rsid w:val="006071CA"/>
    <w:rsid w:val="0060736E"/>
    <w:rsid w:val="00607AC5"/>
    <w:rsid w:val="006103D6"/>
    <w:rsid w:val="00612625"/>
    <w:rsid w:val="00612C12"/>
    <w:rsid w:val="0061393C"/>
    <w:rsid w:val="00614981"/>
    <w:rsid w:val="00614EAE"/>
    <w:rsid w:val="00615126"/>
    <w:rsid w:val="006155E7"/>
    <w:rsid w:val="00615A90"/>
    <w:rsid w:val="006162A6"/>
    <w:rsid w:val="00616955"/>
    <w:rsid w:val="006179D6"/>
    <w:rsid w:val="00620233"/>
    <w:rsid w:val="00620E3A"/>
    <w:rsid w:val="00620E5F"/>
    <w:rsid w:val="006212D4"/>
    <w:rsid w:val="00621876"/>
    <w:rsid w:val="00622526"/>
    <w:rsid w:val="006229C4"/>
    <w:rsid w:val="006234B7"/>
    <w:rsid w:val="006238E6"/>
    <w:rsid w:val="006248AB"/>
    <w:rsid w:val="00625871"/>
    <w:rsid w:val="00625D33"/>
    <w:rsid w:val="006268B9"/>
    <w:rsid w:val="00626A77"/>
    <w:rsid w:val="006323E4"/>
    <w:rsid w:val="00633876"/>
    <w:rsid w:val="00633E41"/>
    <w:rsid w:val="00634B43"/>
    <w:rsid w:val="00634BA2"/>
    <w:rsid w:val="00635435"/>
    <w:rsid w:val="00635E12"/>
    <w:rsid w:val="0063776F"/>
    <w:rsid w:val="00637917"/>
    <w:rsid w:val="00637E01"/>
    <w:rsid w:val="006407AE"/>
    <w:rsid w:val="006418BA"/>
    <w:rsid w:val="006419A6"/>
    <w:rsid w:val="006419EF"/>
    <w:rsid w:val="00641A2D"/>
    <w:rsid w:val="0064241A"/>
    <w:rsid w:val="006430C0"/>
    <w:rsid w:val="00643763"/>
    <w:rsid w:val="00643BFA"/>
    <w:rsid w:val="00643EF4"/>
    <w:rsid w:val="00645395"/>
    <w:rsid w:val="00645ABC"/>
    <w:rsid w:val="00645B32"/>
    <w:rsid w:val="00645B72"/>
    <w:rsid w:val="00645C12"/>
    <w:rsid w:val="00647387"/>
    <w:rsid w:val="0064774C"/>
    <w:rsid w:val="0064798E"/>
    <w:rsid w:val="006509DC"/>
    <w:rsid w:val="00650E8C"/>
    <w:rsid w:val="00651354"/>
    <w:rsid w:val="0065192C"/>
    <w:rsid w:val="0065236A"/>
    <w:rsid w:val="006528EC"/>
    <w:rsid w:val="00653522"/>
    <w:rsid w:val="00653AA9"/>
    <w:rsid w:val="00655CC4"/>
    <w:rsid w:val="00655CCD"/>
    <w:rsid w:val="00656165"/>
    <w:rsid w:val="0065708F"/>
    <w:rsid w:val="006600A9"/>
    <w:rsid w:val="00660370"/>
    <w:rsid w:val="006603B0"/>
    <w:rsid w:val="00660993"/>
    <w:rsid w:val="00660C99"/>
    <w:rsid w:val="00662116"/>
    <w:rsid w:val="00662EE4"/>
    <w:rsid w:val="00663CF8"/>
    <w:rsid w:val="00663D76"/>
    <w:rsid w:val="00663E18"/>
    <w:rsid w:val="00664FF5"/>
    <w:rsid w:val="006652DC"/>
    <w:rsid w:val="00665675"/>
    <w:rsid w:val="00665C91"/>
    <w:rsid w:val="00666983"/>
    <w:rsid w:val="00666AF9"/>
    <w:rsid w:val="00667961"/>
    <w:rsid w:val="00667B27"/>
    <w:rsid w:val="00667BA9"/>
    <w:rsid w:val="00667C34"/>
    <w:rsid w:val="006701B7"/>
    <w:rsid w:val="00670AF5"/>
    <w:rsid w:val="00670BE1"/>
    <w:rsid w:val="00671482"/>
    <w:rsid w:val="0067199C"/>
    <w:rsid w:val="00671B60"/>
    <w:rsid w:val="0067233C"/>
    <w:rsid w:val="00673668"/>
    <w:rsid w:val="00674238"/>
    <w:rsid w:val="0067490C"/>
    <w:rsid w:val="00674FD2"/>
    <w:rsid w:val="00675001"/>
    <w:rsid w:val="006751ED"/>
    <w:rsid w:val="0067522E"/>
    <w:rsid w:val="006753AD"/>
    <w:rsid w:val="00676155"/>
    <w:rsid w:val="006761BF"/>
    <w:rsid w:val="006767A0"/>
    <w:rsid w:val="0068171C"/>
    <w:rsid w:val="00682807"/>
    <w:rsid w:val="00682CDB"/>
    <w:rsid w:val="00683652"/>
    <w:rsid w:val="00683725"/>
    <w:rsid w:val="00683987"/>
    <w:rsid w:val="00684BEF"/>
    <w:rsid w:val="00684C08"/>
    <w:rsid w:val="00684CAA"/>
    <w:rsid w:val="006858E3"/>
    <w:rsid w:val="00685AE6"/>
    <w:rsid w:val="00686415"/>
    <w:rsid w:val="006867C7"/>
    <w:rsid w:val="00690465"/>
    <w:rsid w:val="0069052C"/>
    <w:rsid w:val="006907D6"/>
    <w:rsid w:val="006915B1"/>
    <w:rsid w:val="00693836"/>
    <w:rsid w:val="006944D7"/>
    <w:rsid w:val="0069452D"/>
    <w:rsid w:val="00694561"/>
    <w:rsid w:val="006953D7"/>
    <w:rsid w:val="00697098"/>
    <w:rsid w:val="006A055D"/>
    <w:rsid w:val="006A1284"/>
    <w:rsid w:val="006A18B4"/>
    <w:rsid w:val="006A276B"/>
    <w:rsid w:val="006A287A"/>
    <w:rsid w:val="006A29F3"/>
    <w:rsid w:val="006A29FC"/>
    <w:rsid w:val="006A2A2B"/>
    <w:rsid w:val="006A2AFA"/>
    <w:rsid w:val="006A398B"/>
    <w:rsid w:val="006A3B00"/>
    <w:rsid w:val="006A3E6E"/>
    <w:rsid w:val="006A4563"/>
    <w:rsid w:val="006A5A1A"/>
    <w:rsid w:val="006A75D0"/>
    <w:rsid w:val="006A7D2D"/>
    <w:rsid w:val="006B028E"/>
    <w:rsid w:val="006B057E"/>
    <w:rsid w:val="006B11B3"/>
    <w:rsid w:val="006B1F61"/>
    <w:rsid w:val="006B25DD"/>
    <w:rsid w:val="006B3370"/>
    <w:rsid w:val="006B3667"/>
    <w:rsid w:val="006B3D0C"/>
    <w:rsid w:val="006B4965"/>
    <w:rsid w:val="006B49BF"/>
    <w:rsid w:val="006B4A15"/>
    <w:rsid w:val="006B4F1E"/>
    <w:rsid w:val="006B5ACC"/>
    <w:rsid w:val="006B5BB8"/>
    <w:rsid w:val="006B64A5"/>
    <w:rsid w:val="006B6626"/>
    <w:rsid w:val="006B6A0E"/>
    <w:rsid w:val="006BAE43"/>
    <w:rsid w:val="006C13E2"/>
    <w:rsid w:val="006C1FDD"/>
    <w:rsid w:val="006C2907"/>
    <w:rsid w:val="006C4E87"/>
    <w:rsid w:val="006C6CB1"/>
    <w:rsid w:val="006C6CB3"/>
    <w:rsid w:val="006D060E"/>
    <w:rsid w:val="006D1515"/>
    <w:rsid w:val="006D1C5C"/>
    <w:rsid w:val="006D202E"/>
    <w:rsid w:val="006D336B"/>
    <w:rsid w:val="006D4ED5"/>
    <w:rsid w:val="006D4FFC"/>
    <w:rsid w:val="006D6579"/>
    <w:rsid w:val="006D6C15"/>
    <w:rsid w:val="006D6E70"/>
    <w:rsid w:val="006D756B"/>
    <w:rsid w:val="006E0DB1"/>
    <w:rsid w:val="006E1CD0"/>
    <w:rsid w:val="006E34CB"/>
    <w:rsid w:val="006E3F11"/>
    <w:rsid w:val="006E46DB"/>
    <w:rsid w:val="006E47A0"/>
    <w:rsid w:val="006E4D49"/>
    <w:rsid w:val="006E5824"/>
    <w:rsid w:val="006E6990"/>
    <w:rsid w:val="006E76E8"/>
    <w:rsid w:val="006E78B2"/>
    <w:rsid w:val="006E7903"/>
    <w:rsid w:val="006F0189"/>
    <w:rsid w:val="006F0B0B"/>
    <w:rsid w:val="006F0B30"/>
    <w:rsid w:val="006F1300"/>
    <w:rsid w:val="006F1702"/>
    <w:rsid w:val="006F18C1"/>
    <w:rsid w:val="006F18C8"/>
    <w:rsid w:val="006F1A6B"/>
    <w:rsid w:val="006F2A5A"/>
    <w:rsid w:val="006F3997"/>
    <w:rsid w:val="006F3B9A"/>
    <w:rsid w:val="006F3C6F"/>
    <w:rsid w:val="006F4BF8"/>
    <w:rsid w:val="006F4FA8"/>
    <w:rsid w:val="006F5337"/>
    <w:rsid w:val="006F60C5"/>
    <w:rsid w:val="006F6267"/>
    <w:rsid w:val="007003C3"/>
    <w:rsid w:val="00700887"/>
    <w:rsid w:val="00700CE7"/>
    <w:rsid w:val="00700D23"/>
    <w:rsid w:val="007030DA"/>
    <w:rsid w:val="00703E07"/>
    <w:rsid w:val="0070420A"/>
    <w:rsid w:val="007057F2"/>
    <w:rsid w:val="007068F5"/>
    <w:rsid w:val="00707643"/>
    <w:rsid w:val="00707F89"/>
    <w:rsid w:val="00710B9C"/>
    <w:rsid w:val="0071131D"/>
    <w:rsid w:val="00711682"/>
    <w:rsid w:val="00711D6A"/>
    <w:rsid w:val="00712B2E"/>
    <w:rsid w:val="00713445"/>
    <w:rsid w:val="007146B4"/>
    <w:rsid w:val="00714C7C"/>
    <w:rsid w:val="00715F6C"/>
    <w:rsid w:val="0071667D"/>
    <w:rsid w:val="00716BDF"/>
    <w:rsid w:val="0071784A"/>
    <w:rsid w:val="00717B7F"/>
    <w:rsid w:val="00717C87"/>
    <w:rsid w:val="00722291"/>
    <w:rsid w:val="00722DE4"/>
    <w:rsid w:val="00724BC1"/>
    <w:rsid w:val="00724CC3"/>
    <w:rsid w:val="007254C6"/>
    <w:rsid w:val="00726033"/>
    <w:rsid w:val="00726C65"/>
    <w:rsid w:val="00726E61"/>
    <w:rsid w:val="00726E92"/>
    <w:rsid w:val="00730208"/>
    <w:rsid w:val="0073094E"/>
    <w:rsid w:val="00730C09"/>
    <w:rsid w:val="00730FA1"/>
    <w:rsid w:val="0073103B"/>
    <w:rsid w:val="00731308"/>
    <w:rsid w:val="00732A6B"/>
    <w:rsid w:val="00733721"/>
    <w:rsid w:val="007337D0"/>
    <w:rsid w:val="00733D9B"/>
    <w:rsid w:val="00733DFD"/>
    <w:rsid w:val="007343DC"/>
    <w:rsid w:val="0073521C"/>
    <w:rsid w:val="0073530A"/>
    <w:rsid w:val="007353FB"/>
    <w:rsid w:val="007356F8"/>
    <w:rsid w:val="007357A7"/>
    <w:rsid w:val="00735FB7"/>
    <w:rsid w:val="0074017B"/>
    <w:rsid w:val="00740C97"/>
    <w:rsid w:val="00741308"/>
    <w:rsid w:val="00741493"/>
    <w:rsid w:val="007425B5"/>
    <w:rsid w:val="00742831"/>
    <w:rsid w:val="007431D4"/>
    <w:rsid w:val="00743FB4"/>
    <w:rsid w:val="0074447D"/>
    <w:rsid w:val="007447D8"/>
    <w:rsid w:val="00745B8B"/>
    <w:rsid w:val="00745ED4"/>
    <w:rsid w:val="00746A29"/>
    <w:rsid w:val="00747CA3"/>
    <w:rsid w:val="007505E3"/>
    <w:rsid w:val="00750AB9"/>
    <w:rsid w:val="00750B8B"/>
    <w:rsid w:val="00750CFB"/>
    <w:rsid w:val="007515DA"/>
    <w:rsid w:val="007525F6"/>
    <w:rsid w:val="00752CB1"/>
    <w:rsid w:val="00753377"/>
    <w:rsid w:val="007536B0"/>
    <w:rsid w:val="00753F01"/>
    <w:rsid w:val="007545D2"/>
    <w:rsid w:val="00754673"/>
    <w:rsid w:val="00755531"/>
    <w:rsid w:val="00755997"/>
    <w:rsid w:val="00756614"/>
    <w:rsid w:val="007571B1"/>
    <w:rsid w:val="00757532"/>
    <w:rsid w:val="007576F4"/>
    <w:rsid w:val="00757DE7"/>
    <w:rsid w:val="00761477"/>
    <w:rsid w:val="00761DDC"/>
    <w:rsid w:val="007633E4"/>
    <w:rsid w:val="0076375E"/>
    <w:rsid w:val="00763CDD"/>
    <w:rsid w:val="00763F74"/>
    <w:rsid w:val="00764266"/>
    <w:rsid w:val="00764479"/>
    <w:rsid w:val="00764D3A"/>
    <w:rsid w:val="00764E8E"/>
    <w:rsid w:val="0076620F"/>
    <w:rsid w:val="007677CB"/>
    <w:rsid w:val="00767B58"/>
    <w:rsid w:val="00771309"/>
    <w:rsid w:val="007716DC"/>
    <w:rsid w:val="007725A8"/>
    <w:rsid w:val="00772D91"/>
    <w:rsid w:val="00772E64"/>
    <w:rsid w:val="00773099"/>
    <w:rsid w:val="007735B7"/>
    <w:rsid w:val="00774273"/>
    <w:rsid w:val="00774780"/>
    <w:rsid w:val="00774788"/>
    <w:rsid w:val="007747F0"/>
    <w:rsid w:val="007765B8"/>
    <w:rsid w:val="00776CE1"/>
    <w:rsid w:val="00776DFD"/>
    <w:rsid w:val="00777641"/>
    <w:rsid w:val="00780890"/>
    <w:rsid w:val="00781811"/>
    <w:rsid w:val="00782A2C"/>
    <w:rsid w:val="00782A7F"/>
    <w:rsid w:val="00782F08"/>
    <w:rsid w:val="00784335"/>
    <w:rsid w:val="00784A1F"/>
    <w:rsid w:val="00785B06"/>
    <w:rsid w:val="00785FB5"/>
    <w:rsid w:val="0078624E"/>
    <w:rsid w:val="00790088"/>
    <w:rsid w:val="0079055C"/>
    <w:rsid w:val="0079199A"/>
    <w:rsid w:val="00791CD9"/>
    <w:rsid w:val="00791D3E"/>
    <w:rsid w:val="00792799"/>
    <w:rsid w:val="007933FC"/>
    <w:rsid w:val="007937CE"/>
    <w:rsid w:val="00793FF2"/>
    <w:rsid w:val="0079574B"/>
    <w:rsid w:val="0079576E"/>
    <w:rsid w:val="007961C1"/>
    <w:rsid w:val="007968FE"/>
    <w:rsid w:val="007A03FF"/>
    <w:rsid w:val="007A0B30"/>
    <w:rsid w:val="007A1712"/>
    <w:rsid w:val="007A28FD"/>
    <w:rsid w:val="007A2B0F"/>
    <w:rsid w:val="007A3F92"/>
    <w:rsid w:val="007A453A"/>
    <w:rsid w:val="007A4A33"/>
    <w:rsid w:val="007A52B1"/>
    <w:rsid w:val="007A5F2A"/>
    <w:rsid w:val="007A6CB8"/>
    <w:rsid w:val="007A7DCE"/>
    <w:rsid w:val="007B165F"/>
    <w:rsid w:val="007B1709"/>
    <w:rsid w:val="007B17CF"/>
    <w:rsid w:val="007B2947"/>
    <w:rsid w:val="007B2B8A"/>
    <w:rsid w:val="007B3445"/>
    <w:rsid w:val="007B3613"/>
    <w:rsid w:val="007B3650"/>
    <w:rsid w:val="007B390D"/>
    <w:rsid w:val="007B396D"/>
    <w:rsid w:val="007B3A11"/>
    <w:rsid w:val="007B491F"/>
    <w:rsid w:val="007B5BB9"/>
    <w:rsid w:val="007B7174"/>
    <w:rsid w:val="007B79A8"/>
    <w:rsid w:val="007C06D2"/>
    <w:rsid w:val="007C0D0F"/>
    <w:rsid w:val="007C172A"/>
    <w:rsid w:val="007C220D"/>
    <w:rsid w:val="007C2885"/>
    <w:rsid w:val="007C2A1A"/>
    <w:rsid w:val="007C2F04"/>
    <w:rsid w:val="007C446B"/>
    <w:rsid w:val="007C515E"/>
    <w:rsid w:val="007C72B5"/>
    <w:rsid w:val="007C7864"/>
    <w:rsid w:val="007C7EAC"/>
    <w:rsid w:val="007CE574"/>
    <w:rsid w:val="007D046D"/>
    <w:rsid w:val="007D0489"/>
    <w:rsid w:val="007D0870"/>
    <w:rsid w:val="007D1FA7"/>
    <w:rsid w:val="007D36B2"/>
    <w:rsid w:val="007D38AE"/>
    <w:rsid w:val="007D3E4C"/>
    <w:rsid w:val="007D50CF"/>
    <w:rsid w:val="007D5EBA"/>
    <w:rsid w:val="007D607F"/>
    <w:rsid w:val="007D741A"/>
    <w:rsid w:val="007D765B"/>
    <w:rsid w:val="007E02C7"/>
    <w:rsid w:val="007E0A84"/>
    <w:rsid w:val="007E1876"/>
    <w:rsid w:val="007E191B"/>
    <w:rsid w:val="007E2D0D"/>
    <w:rsid w:val="007E40C9"/>
    <w:rsid w:val="007E4284"/>
    <w:rsid w:val="007E5352"/>
    <w:rsid w:val="007E5538"/>
    <w:rsid w:val="007E6680"/>
    <w:rsid w:val="007E669A"/>
    <w:rsid w:val="007E673C"/>
    <w:rsid w:val="007E6F21"/>
    <w:rsid w:val="007F082D"/>
    <w:rsid w:val="007F0ABD"/>
    <w:rsid w:val="007F0D74"/>
    <w:rsid w:val="007F1898"/>
    <w:rsid w:val="007F2940"/>
    <w:rsid w:val="007F32F4"/>
    <w:rsid w:val="007F3783"/>
    <w:rsid w:val="007F3955"/>
    <w:rsid w:val="007F3CD3"/>
    <w:rsid w:val="007F42D9"/>
    <w:rsid w:val="007F43EE"/>
    <w:rsid w:val="007F4A6B"/>
    <w:rsid w:val="007F4FFF"/>
    <w:rsid w:val="007F500E"/>
    <w:rsid w:val="007F5EDB"/>
    <w:rsid w:val="007F6923"/>
    <w:rsid w:val="007F7597"/>
    <w:rsid w:val="0080041C"/>
    <w:rsid w:val="008006EE"/>
    <w:rsid w:val="00801ABA"/>
    <w:rsid w:val="00801D52"/>
    <w:rsid w:val="00801E71"/>
    <w:rsid w:val="00802FF3"/>
    <w:rsid w:val="00803101"/>
    <w:rsid w:val="008031E0"/>
    <w:rsid w:val="008048AE"/>
    <w:rsid w:val="008048F7"/>
    <w:rsid w:val="00805B5D"/>
    <w:rsid w:val="00805CBA"/>
    <w:rsid w:val="0080610E"/>
    <w:rsid w:val="00806112"/>
    <w:rsid w:val="00807526"/>
    <w:rsid w:val="00807CE4"/>
    <w:rsid w:val="008100F1"/>
    <w:rsid w:val="0081231B"/>
    <w:rsid w:val="00812A46"/>
    <w:rsid w:val="00812D18"/>
    <w:rsid w:val="00813304"/>
    <w:rsid w:val="00813E41"/>
    <w:rsid w:val="0081486E"/>
    <w:rsid w:val="00815110"/>
    <w:rsid w:val="00816B2C"/>
    <w:rsid w:val="00817DA1"/>
    <w:rsid w:val="00820332"/>
    <w:rsid w:val="008220B1"/>
    <w:rsid w:val="008220BA"/>
    <w:rsid w:val="0082279F"/>
    <w:rsid w:val="00822AF6"/>
    <w:rsid w:val="008238EC"/>
    <w:rsid w:val="00823B34"/>
    <w:rsid w:val="00824A91"/>
    <w:rsid w:val="008250CA"/>
    <w:rsid w:val="0082581A"/>
    <w:rsid w:val="00825E0F"/>
    <w:rsid w:val="008260FD"/>
    <w:rsid w:val="00826755"/>
    <w:rsid w:val="00827009"/>
    <w:rsid w:val="00827841"/>
    <w:rsid w:val="00830392"/>
    <w:rsid w:val="00831964"/>
    <w:rsid w:val="008335FC"/>
    <w:rsid w:val="0083376D"/>
    <w:rsid w:val="00833A96"/>
    <w:rsid w:val="00833E8E"/>
    <w:rsid w:val="0083474E"/>
    <w:rsid w:val="00834F84"/>
    <w:rsid w:val="00836510"/>
    <w:rsid w:val="00836C5A"/>
    <w:rsid w:val="00840615"/>
    <w:rsid w:val="00840F74"/>
    <w:rsid w:val="00841E01"/>
    <w:rsid w:val="0084258C"/>
    <w:rsid w:val="00842A4F"/>
    <w:rsid w:val="00842C7D"/>
    <w:rsid w:val="00843F52"/>
    <w:rsid w:val="00844F43"/>
    <w:rsid w:val="0084531F"/>
    <w:rsid w:val="00845386"/>
    <w:rsid w:val="008465A7"/>
    <w:rsid w:val="00850753"/>
    <w:rsid w:val="00850FBF"/>
    <w:rsid w:val="00851066"/>
    <w:rsid w:val="008510BA"/>
    <w:rsid w:val="00851651"/>
    <w:rsid w:val="00851DA0"/>
    <w:rsid w:val="00852DE4"/>
    <w:rsid w:val="00853134"/>
    <w:rsid w:val="00853626"/>
    <w:rsid w:val="00853A8E"/>
    <w:rsid w:val="00854FC9"/>
    <w:rsid w:val="00855377"/>
    <w:rsid w:val="00855EBA"/>
    <w:rsid w:val="0085670E"/>
    <w:rsid w:val="0085673A"/>
    <w:rsid w:val="00856AC5"/>
    <w:rsid w:val="008573CA"/>
    <w:rsid w:val="0085779E"/>
    <w:rsid w:val="008579FE"/>
    <w:rsid w:val="00857ADB"/>
    <w:rsid w:val="00860010"/>
    <w:rsid w:val="0086096F"/>
    <w:rsid w:val="00860E72"/>
    <w:rsid w:val="00862C45"/>
    <w:rsid w:val="00862DD7"/>
    <w:rsid w:val="00862DDD"/>
    <w:rsid w:val="00863E16"/>
    <w:rsid w:val="00864BD5"/>
    <w:rsid w:val="0086639D"/>
    <w:rsid w:val="00866777"/>
    <w:rsid w:val="00866A46"/>
    <w:rsid w:val="00867068"/>
    <w:rsid w:val="00870405"/>
    <w:rsid w:val="00871BAE"/>
    <w:rsid w:val="00872016"/>
    <w:rsid w:val="0087276F"/>
    <w:rsid w:val="0087282E"/>
    <w:rsid w:val="00873568"/>
    <w:rsid w:val="0087362C"/>
    <w:rsid w:val="00873E93"/>
    <w:rsid w:val="00873EA1"/>
    <w:rsid w:val="00874107"/>
    <w:rsid w:val="00874186"/>
    <w:rsid w:val="00875B3F"/>
    <w:rsid w:val="0087686D"/>
    <w:rsid w:val="0087760B"/>
    <w:rsid w:val="00877EB6"/>
    <w:rsid w:val="00880062"/>
    <w:rsid w:val="00880D47"/>
    <w:rsid w:val="008813F5"/>
    <w:rsid w:val="00882451"/>
    <w:rsid w:val="00882CBB"/>
    <w:rsid w:val="00882E4A"/>
    <w:rsid w:val="0088485D"/>
    <w:rsid w:val="008848EA"/>
    <w:rsid w:val="00884ED8"/>
    <w:rsid w:val="0088623A"/>
    <w:rsid w:val="00886467"/>
    <w:rsid w:val="0088767F"/>
    <w:rsid w:val="00890CFF"/>
    <w:rsid w:val="00890E3B"/>
    <w:rsid w:val="00892692"/>
    <w:rsid w:val="00892E08"/>
    <w:rsid w:val="0089372E"/>
    <w:rsid w:val="0089378A"/>
    <w:rsid w:val="00893A23"/>
    <w:rsid w:val="00894964"/>
    <w:rsid w:val="00894CD4"/>
    <w:rsid w:val="00895037"/>
    <w:rsid w:val="0089516C"/>
    <w:rsid w:val="00895C62"/>
    <w:rsid w:val="008970E0"/>
    <w:rsid w:val="00897C9E"/>
    <w:rsid w:val="00897F06"/>
    <w:rsid w:val="008A0B7B"/>
    <w:rsid w:val="008A147E"/>
    <w:rsid w:val="008A1ED4"/>
    <w:rsid w:val="008A1FFA"/>
    <w:rsid w:val="008A234A"/>
    <w:rsid w:val="008A26CF"/>
    <w:rsid w:val="008A2904"/>
    <w:rsid w:val="008A2BA0"/>
    <w:rsid w:val="008A2C14"/>
    <w:rsid w:val="008A3640"/>
    <w:rsid w:val="008A3906"/>
    <w:rsid w:val="008A3977"/>
    <w:rsid w:val="008A55F3"/>
    <w:rsid w:val="008A5C12"/>
    <w:rsid w:val="008A5F90"/>
    <w:rsid w:val="008A6174"/>
    <w:rsid w:val="008A6A20"/>
    <w:rsid w:val="008A6FFC"/>
    <w:rsid w:val="008A7DA6"/>
    <w:rsid w:val="008B3A08"/>
    <w:rsid w:val="008B4ED2"/>
    <w:rsid w:val="008B5CCA"/>
    <w:rsid w:val="008B5DB0"/>
    <w:rsid w:val="008B6B05"/>
    <w:rsid w:val="008B6B56"/>
    <w:rsid w:val="008C03C7"/>
    <w:rsid w:val="008C0C6B"/>
    <w:rsid w:val="008C150F"/>
    <w:rsid w:val="008C15A2"/>
    <w:rsid w:val="008C1DC5"/>
    <w:rsid w:val="008C27FB"/>
    <w:rsid w:val="008C2A7A"/>
    <w:rsid w:val="008C3478"/>
    <w:rsid w:val="008C391B"/>
    <w:rsid w:val="008C3972"/>
    <w:rsid w:val="008C3A5B"/>
    <w:rsid w:val="008C49A5"/>
    <w:rsid w:val="008C5C20"/>
    <w:rsid w:val="008C683A"/>
    <w:rsid w:val="008C6D03"/>
    <w:rsid w:val="008C788E"/>
    <w:rsid w:val="008C7957"/>
    <w:rsid w:val="008C7FC3"/>
    <w:rsid w:val="008D0166"/>
    <w:rsid w:val="008D08DF"/>
    <w:rsid w:val="008D0B22"/>
    <w:rsid w:val="008D13BA"/>
    <w:rsid w:val="008D15DB"/>
    <w:rsid w:val="008D19DA"/>
    <w:rsid w:val="008D1C81"/>
    <w:rsid w:val="008D2171"/>
    <w:rsid w:val="008D2808"/>
    <w:rsid w:val="008D296E"/>
    <w:rsid w:val="008D2EAC"/>
    <w:rsid w:val="008D3375"/>
    <w:rsid w:val="008D35AC"/>
    <w:rsid w:val="008D4291"/>
    <w:rsid w:val="008D446F"/>
    <w:rsid w:val="008D5460"/>
    <w:rsid w:val="008D59DB"/>
    <w:rsid w:val="008D5D29"/>
    <w:rsid w:val="008D656B"/>
    <w:rsid w:val="008D6EE7"/>
    <w:rsid w:val="008D71A1"/>
    <w:rsid w:val="008D7521"/>
    <w:rsid w:val="008D7C9A"/>
    <w:rsid w:val="008E00D1"/>
    <w:rsid w:val="008E2A77"/>
    <w:rsid w:val="008E2C27"/>
    <w:rsid w:val="008E3333"/>
    <w:rsid w:val="008E623E"/>
    <w:rsid w:val="008E64E3"/>
    <w:rsid w:val="008E6C8A"/>
    <w:rsid w:val="008E6E67"/>
    <w:rsid w:val="008E7662"/>
    <w:rsid w:val="008F04E6"/>
    <w:rsid w:val="008F1440"/>
    <w:rsid w:val="008F2E37"/>
    <w:rsid w:val="008F3B39"/>
    <w:rsid w:val="008F3B43"/>
    <w:rsid w:val="008F4052"/>
    <w:rsid w:val="008F4555"/>
    <w:rsid w:val="008F4BBD"/>
    <w:rsid w:val="008F5493"/>
    <w:rsid w:val="008F5F19"/>
    <w:rsid w:val="0090059C"/>
    <w:rsid w:val="00900DCD"/>
    <w:rsid w:val="00901440"/>
    <w:rsid w:val="00901641"/>
    <w:rsid w:val="00901A93"/>
    <w:rsid w:val="00901AA8"/>
    <w:rsid w:val="00902D8F"/>
    <w:rsid w:val="009041BD"/>
    <w:rsid w:val="0090645F"/>
    <w:rsid w:val="0090685F"/>
    <w:rsid w:val="00906894"/>
    <w:rsid w:val="00910185"/>
    <w:rsid w:val="00910BBB"/>
    <w:rsid w:val="00911115"/>
    <w:rsid w:val="00911AE9"/>
    <w:rsid w:val="0091263C"/>
    <w:rsid w:val="0091279B"/>
    <w:rsid w:val="00912C80"/>
    <w:rsid w:val="00912F76"/>
    <w:rsid w:val="00913966"/>
    <w:rsid w:val="00914091"/>
    <w:rsid w:val="009150C0"/>
    <w:rsid w:val="00915B82"/>
    <w:rsid w:val="0091667D"/>
    <w:rsid w:val="009210B5"/>
    <w:rsid w:val="0092220A"/>
    <w:rsid w:val="00923969"/>
    <w:rsid w:val="00923DD0"/>
    <w:rsid w:val="00923F0E"/>
    <w:rsid w:val="00924EC3"/>
    <w:rsid w:val="0092616C"/>
    <w:rsid w:val="0092665F"/>
    <w:rsid w:val="00926F05"/>
    <w:rsid w:val="009274BF"/>
    <w:rsid w:val="00927FF7"/>
    <w:rsid w:val="00930A4D"/>
    <w:rsid w:val="00930C30"/>
    <w:rsid w:val="00930DFA"/>
    <w:rsid w:val="00930F61"/>
    <w:rsid w:val="009324D8"/>
    <w:rsid w:val="00932F5A"/>
    <w:rsid w:val="0093367B"/>
    <w:rsid w:val="00933B04"/>
    <w:rsid w:val="00934167"/>
    <w:rsid w:val="0093501C"/>
    <w:rsid w:val="00935980"/>
    <w:rsid w:val="00936191"/>
    <w:rsid w:val="00936C0B"/>
    <w:rsid w:val="00936ECE"/>
    <w:rsid w:val="00937951"/>
    <w:rsid w:val="0093D32E"/>
    <w:rsid w:val="009402B9"/>
    <w:rsid w:val="009415CA"/>
    <w:rsid w:val="009417B2"/>
    <w:rsid w:val="00941C7F"/>
    <w:rsid w:val="0094272E"/>
    <w:rsid w:val="0094382E"/>
    <w:rsid w:val="009439C6"/>
    <w:rsid w:val="0094588E"/>
    <w:rsid w:val="00945AAF"/>
    <w:rsid w:val="00945BCF"/>
    <w:rsid w:val="00945F0E"/>
    <w:rsid w:val="009462D1"/>
    <w:rsid w:val="00946CCE"/>
    <w:rsid w:val="009478CB"/>
    <w:rsid w:val="00947D5F"/>
    <w:rsid w:val="00947EA0"/>
    <w:rsid w:val="00950B85"/>
    <w:rsid w:val="009514E3"/>
    <w:rsid w:val="009526B1"/>
    <w:rsid w:val="009533BB"/>
    <w:rsid w:val="009534EB"/>
    <w:rsid w:val="00953ECF"/>
    <w:rsid w:val="0095415C"/>
    <w:rsid w:val="0095455A"/>
    <w:rsid w:val="009547C6"/>
    <w:rsid w:val="00954C35"/>
    <w:rsid w:val="00954C74"/>
    <w:rsid w:val="00955464"/>
    <w:rsid w:val="00955BFF"/>
    <w:rsid w:val="00956110"/>
    <w:rsid w:val="00956C57"/>
    <w:rsid w:val="009572D1"/>
    <w:rsid w:val="009575B3"/>
    <w:rsid w:val="00957769"/>
    <w:rsid w:val="00957C38"/>
    <w:rsid w:val="00957C58"/>
    <w:rsid w:val="00960505"/>
    <w:rsid w:val="00960A40"/>
    <w:rsid w:val="00960B7B"/>
    <w:rsid w:val="00960E24"/>
    <w:rsid w:val="0096106B"/>
    <w:rsid w:val="009628DB"/>
    <w:rsid w:val="00962C12"/>
    <w:rsid w:val="009630CF"/>
    <w:rsid w:val="009649CF"/>
    <w:rsid w:val="00965177"/>
    <w:rsid w:val="009651CC"/>
    <w:rsid w:val="009657FD"/>
    <w:rsid w:val="00965AAC"/>
    <w:rsid w:val="00965B6A"/>
    <w:rsid w:val="009665AD"/>
    <w:rsid w:val="00967321"/>
    <w:rsid w:val="00967A6A"/>
    <w:rsid w:val="00967F0D"/>
    <w:rsid w:val="00970745"/>
    <w:rsid w:val="00970DB3"/>
    <w:rsid w:val="00971495"/>
    <w:rsid w:val="00971532"/>
    <w:rsid w:val="009718CC"/>
    <w:rsid w:val="00971CBA"/>
    <w:rsid w:val="00971F97"/>
    <w:rsid w:val="00971FDB"/>
    <w:rsid w:val="0097219A"/>
    <w:rsid w:val="009722D1"/>
    <w:rsid w:val="00972519"/>
    <w:rsid w:val="00972F43"/>
    <w:rsid w:val="009741D2"/>
    <w:rsid w:val="00974473"/>
    <w:rsid w:val="00974A11"/>
    <w:rsid w:val="009756B4"/>
    <w:rsid w:val="009756DA"/>
    <w:rsid w:val="00977352"/>
    <w:rsid w:val="009807DD"/>
    <w:rsid w:val="009809C3"/>
    <w:rsid w:val="009815B6"/>
    <w:rsid w:val="0098198D"/>
    <w:rsid w:val="00981AF8"/>
    <w:rsid w:val="009831FF"/>
    <w:rsid w:val="009842DE"/>
    <w:rsid w:val="00985478"/>
    <w:rsid w:val="009854C3"/>
    <w:rsid w:val="0098558B"/>
    <w:rsid w:val="00985967"/>
    <w:rsid w:val="00985F8F"/>
    <w:rsid w:val="00986348"/>
    <w:rsid w:val="0098675E"/>
    <w:rsid w:val="009878E4"/>
    <w:rsid w:val="009907D7"/>
    <w:rsid w:val="0099139D"/>
    <w:rsid w:val="00991518"/>
    <w:rsid w:val="00991647"/>
    <w:rsid w:val="009916A7"/>
    <w:rsid w:val="00991A01"/>
    <w:rsid w:val="009923A6"/>
    <w:rsid w:val="00993D11"/>
    <w:rsid w:val="00993E20"/>
    <w:rsid w:val="00994887"/>
    <w:rsid w:val="00994FF8"/>
    <w:rsid w:val="00995786"/>
    <w:rsid w:val="00995997"/>
    <w:rsid w:val="00995F3D"/>
    <w:rsid w:val="00996987"/>
    <w:rsid w:val="009A0A67"/>
    <w:rsid w:val="009A10EB"/>
    <w:rsid w:val="009A263C"/>
    <w:rsid w:val="009A279C"/>
    <w:rsid w:val="009A3013"/>
    <w:rsid w:val="009A3BCF"/>
    <w:rsid w:val="009A46B0"/>
    <w:rsid w:val="009A519A"/>
    <w:rsid w:val="009A5D51"/>
    <w:rsid w:val="009A7E74"/>
    <w:rsid w:val="009A7FA8"/>
    <w:rsid w:val="009B0CE1"/>
    <w:rsid w:val="009B13B4"/>
    <w:rsid w:val="009B1476"/>
    <w:rsid w:val="009B1B1B"/>
    <w:rsid w:val="009B2632"/>
    <w:rsid w:val="009B2868"/>
    <w:rsid w:val="009B383C"/>
    <w:rsid w:val="009B483F"/>
    <w:rsid w:val="009B5AB0"/>
    <w:rsid w:val="009B611C"/>
    <w:rsid w:val="009B64EE"/>
    <w:rsid w:val="009B6A22"/>
    <w:rsid w:val="009C1D96"/>
    <w:rsid w:val="009C1DB9"/>
    <w:rsid w:val="009C2542"/>
    <w:rsid w:val="009C38CB"/>
    <w:rsid w:val="009C435A"/>
    <w:rsid w:val="009C4625"/>
    <w:rsid w:val="009C61E9"/>
    <w:rsid w:val="009C662B"/>
    <w:rsid w:val="009C7817"/>
    <w:rsid w:val="009D01FB"/>
    <w:rsid w:val="009D031F"/>
    <w:rsid w:val="009D1C1E"/>
    <w:rsid w:val="009D2636"/>
    <w:rsid w:val="009D3599"/>
    <w:rsid w:val="009D39AA"/>
    <w:rsid w:val="009D44A6"/>
    <w:rsid w:val="009D4C09"/>
    <w:rsid w:val="009D4DB6"/>
    <w:rsid w:val="009D4E2B"/>
    <w:rsid w:val="009D5D45"/>
    <w:rsid w:val="009D61E5"/>
    <w:rsid w:val="009D70DA"/>
    <w:rsid w:val="009D7A0B"/>
    <w:rsid w:val="009D7E16"/>
    <w:rsid w:val="009D7FA7"/>
    <w:rsid w:val="009E1341"/>
    <w:rsid w:val="009E1853"/>
    <w:rsid w:val="009E1CE7"/>
    <w:rsid w:val="009E2C88"/>
    <w:rsid w:val="009E3B04"/>
    <w:rsid w:val="009E431B"/>
    <w:rsid w:val="009E64DA"/>
    <w:rsid w:val="009E7096"/>
    <w:rsid w:val="009E754C"/>
    <w:rsid w:val="009E7800"/>
    <w:rsid w:val="009E7BA9"/>
    <w:rsid w:val="009F059F"/>
    <w:rsid w:val="009F066A"/>
    <w:rsid w:val="009F116D"/>
    <w:rsid w:val="009F131C"/>
    <w:rsid w:val="009F134D"/>
    <w:rsid w:val="009F192C"/>
    <w:rsid w:val="009F2F31"/>
    <w:rsid w:val="009F3481"/>
    <w:rsid w:val="009F42A3"/>
    <w:rsid w:val="009F4B56"/>
    <w:rsid w:val="009F54DF"/>
    <w:rsid w:val="009F5895"/>
    <w:rsid w:val="009F5EA2"/>
    <w:rsid w:val="009F7F5C"/>
    <w:rsid w:val="00A003E3"/>
    <w:rsid w:val="00A01E0A"/>
    <w:rsid w:val="00A03A1B"/>
    <w:rsid w:val="00A06095"/>
    <w:rsid w:val="00A062BE"/>
    <w:rsid w:val="00A06CC4"/>
    <w:rsid w:val="00A06E8D"/>
    <w:rsid w:val="00A075BA"/>
    <w:rsid w:val="00A1041C"/>
    <w:rsid w:val="00A116DD"/>
    <w:rsid w:val="00A11758"/>
    <w:rsid w:val="00A11F68"/>
    <w:rsid w:val="00A121E5"/>
    <w:rsid w:val="00A1259E"/>
    <w:rsid w:val="00A14822"/>
    <w:rsid w:val="00A15008"/>
    <w:rsid w:val="00A16348"/>
    <w:rsid w:val="00A16457"/>
    <w:rsid w:val="00A16D23"/>
    <w:rsid w:val="00A206D3"/>
    <w:rsid w:val="00A220B9"/>
    <w:rsid w:val="00A228F5"/>
    <w:rsid w:val="00A234AC"/>
    <w:rsid w:val="00A239E7"/>
    <w:rsid w:val="00A23D13"/>
    <w:rsid w:val="00A24506"/>
    <w:rsid w:val="00A250AB"/>
    <w:rsid w:val="00A25106"/>
    <w:rsid w:val="00A31524"/>
    <w:rsid w:val="00A318DF"/>
    <w:rsid w:val="00A31ECE"/>
    <w:rsid w:val="00A32570"/>
    <w:rsid w:val="00A352A5"/>
    <w:rsid w:val="00A35788"/>
    <w:rsid w:val="00A358E6"/>
    <w:rsid w:val="00A35A36"/>
    <w:rsid w:val="00A36662"/>
    <w:rsid w:val="00A415F1"/>
    <w:rsid w:val="00A42531"/>
    <w:rsid w:val="00A4259F"/>
    <w:rsid w:val="00A43DD6"/>
    <w:rsid w:val="00A43EE4"/>
    <w:rsid w:val="00A44718"/>
    <w:rsid w:val="00A44CD1"/>
    <w:rsid w:val="00A464E4"/>
    <w:rsid w:val="00A468AE"/>
    <w:rsid w:val="00A47CC4"/>
    <w:rsid w:val="00A50721"/>
    <w:rsid w:val="00A50C6A"/>
    <w:rsid w:val="00A510F4"/>
    <w:rsid w:val="00A51564"/>
    <w:rsid w:val="00A526DF"/>
    <w:rsid w:val="00A53968"/>
    <w:rsid w:val="00A54B71"/>
    <w:rsid w:val="00A54F10"/>
    <w:rsid w:val="00A55465"/>
    <w:rsid w:val="00A556E0"/>
    <w:rsid w:val="00A55EB8"/>
    <w:rsid w:val="00A5673D"/>
    <w:rsid w:val="00A56E54"/>
    <w:rsid w:val="00A56FEA"/>
    <w:rsid w:val="00A60A9C"/>
    <w:rsid w:val="00A60B12"/>
    <w:rsid w:val="00A61498"/>
    <w:rsid w:val="00A61FD2"/>
    <w:rsid w:val="00A65666"/>
    <w:rsid w:val="00A65CFF"/>
    <w:rsid w:val="00A65E68"/>
    <w:rsid w:val="00A6616D"/>
    <w:rsid w:val="00A663A8"/>
    <w:rsid w:val="00A66702"/>
    <w:rsid w:val="00A67032"/>
    <w:rsid w:val="00A672AB"/>
    <w:rsid w:val="00A67367"/>
    <w:rsid w:val="00A6759F"/>
    <w:rsid w:val="00A679E2"/>
    <w:rsid w:val="00A67AFE"/>
    <w:rsid w:val="00A67F30"/>
    <w:rsid w:val="00A7063D"/>
    <w:rsid w:val="00A70920"/>
    <w:rsid w:val="00A70AA7"/>
    <w:rsid w:val="00A715AA"/>
    <w:rsid w:val="00A71960"/>
    <w:rsid w:val="00A7206D"/>
    <w:rsid w:val="00A72417"/>
    <w:rsid w:val="00A7350A"/>
    <w:rsid w:val="00A73880"/>
    <w:rsid w:val="00A73ADE"/>
    <w:rsid w:val="00A742C1"/>
    <w:rsid w:val="00A75840"/>
    <w:rsid w:val="00A764EA"/>
    <w:rsid w:val="00A76F9F"/>
    <w:rsid w:val="00A770D8"/>
    <w:rsid w:val="00A811DB"/>
    <w:rsid w:val="00A81532"/>
    <w:rsid w:val="00A81B2C"/>
    <w:rsid w:val="00A81B76"/>
    <w:rsid w:val="00A81E89"/>
    <w:rsid w:val="00A824D0"/>
    <w:rsid w:val="00A82A70"/>
    <w:rsid w:val="00A83BDA"/>
    <w:rsid w:val="00A84230"/>
    <w:rsid w:val="00A84856"/>
    <w:rsid w:val="00A8569B"/>
    <w:rsid w:val="00A85788"/>
    <w:rsid w:val="00A8785F"/>
    <w:rsid w:val="00A8787E"/>
    <w:rsid w:val="00A878DD"/>
    <w:rsid w:val="00A87A51"/>
    <w:rsid w:val="00A87DD0"/>
    <w:rsid w:val="00A91AE8"/>
    <w:rsid w:val="00A92F91"/>
    <w:rsid w:val="00A93F61"/>
    <w:rsid w:val="00A941AB"/>
    <w:rsid w:val="00A94DCF"/>
    <w:rsid w:val="00A96ADD"/>
    <w:rsid w:val="00A96DEE"/>
    <w:rsid w:val="00A97986"/>
    <w:rsid w:val="00AA0DE9"/>
    <w:rsid w:val="00AA1E08"/>
    <w:rsid w:val="00AA35E3"/>
    <w:rsid w:val="00AA3AE5"/>
    <w:rsid w:val="00AA41BC"/>
    <w:rsid w:val="00AA521C"/>
    <w:rsid w:val="00AA5383"/>
    <w:rsid w:val="00AA5EBF"/>
    <w:rsid w:val="00AA7189"/>
    <w:rsid w:val="00AB05CF"/>
    <w:rsid w:val="00AB0817"/>
    <w:rsid w:val="00AB0E95"/>
    <w:rsid w:val="00AB344D"/>
    <w:rsid w:val="00AB5E2F"/>
    <w:rsid w:val="00AB67C0"/>
    <w:rsid w:val="00AB6C34"/>
    <w:rsid w:val="00AB7080"/>
    <w:rsid w:val="00AB7154"/>
    <w:rsid w:val="00AB7645"/>
    <w:rsid w:val="00AB797D"/>
    <w:rsid w:val="00AB7C26"/>
    <w:rsid w:val="00AC0FD9"/>
    <w:rsid w:val="00AC1087"/>
    <w:rsid w:val="00AC18C2"/>
    <w:rsid w:val="00AC199D"/>
    <w:rsid w:val="00AC1E4C"/>
    <w:rsid w:val="00AC26C6"/>
    <w:rsid w:val="00AC2773"/>
    <w:rsid w:val="00AC3630"/>
    <w:rsid w:val="00AC3B93"/>
    <w:rsid w:val="00AC4541"/>
    <w:rsid w:val="00AC4610"/>
    <w:rsid w:val="00AC477A"/>
    <w:rsid w:val="00AC4B6E"/>
    <w:rsid w:val="00AC58D4"/>
    <w:rsid w:val="00AC5BBB"/>
    <w:rsid w:val="00AC7EAB"/>
    <w:rsid w:val="00AC8EB7"/>
    <w:rsid w:val="00AD04C0"/>
    <w:rsid w:val="00AD0646"/>
    <w:rsid w:val="00AD0A04"/>
    <w:rsid w:val="00AD0BCB"/>
    <w:rsid w:val="00AD131A"/>
    <w:rsid w:val="00AD1400"/>
    <w:rsid w:val="00AD15FA"/>
    <w:rsid w:val="00AD1828"/>
    <w:rsid w:val="00AD1979"/>
    <w:rsid w:val="00AD1BA2"/>
    <w:rsid w:val="00AD2156"/>
    <w:rsid w:val="00AD35A6"/>
    <w:rsid w:val="00AD3D51"/>
    <w:rsid w:val="00AD4296"/>
    <w:rsid w:val="00AD531D"/>
    <w:rsid w:val="00AD5780"/>
    <w:rsid w:val="00AD580D"/>
    <w:rsid w:val="00AD75E4"/>
    <w:rsid w:val="00AD7F2B"/>
    <w:rsid w:val="00AE0D6A"/>
    <w:rsid w:val="00AE17EF"/>
    <w:rsid w:val="00AE1B6D"/>
    <w:rsid w:val="00AE1F4F"/>
    <w:rsid w:val="00AE30FB"/>
    <w:rsid w:val="00AE3132"/>
    <w:rsid w:val="00AE3403"/>
    <w:rsid w:val="00AE34D9"/>
    <w:rsid w:val="00AE4079"/>
    <w:rsid w:val="00AE6155"/>
    <w:rsid w:val="00AE64B7"/>
    <w:rsid w:val="00AF0632"/>
    <w:rsid w:val="00AF1596"/>
    <w:rsid w:val="00AF164E"/>
    <w:rsid w:val="00AF2A63"/>
    <w:rsid w:val="00AF44EC"/>
    <w:rsid w:val="00AF4611"/>
    <w:rsid w:val="00AF60A2"/>
    <w:rsid w:val="00AF6999"/>
    <w:rsid w:val="00AF73DF"/>
    <w:rsid w:val="00AF75D9"/>
    <w:rsid w:val="00B0062E"/>
    <w:rsid w:val="00B007ED"/>
    <w:rsid w:val="00B00F0A"/>
    <w:rsid w:val="00B00FF7"/>
    <w:rsid w:val="00B0148A"/>
    <w:rsid w:val="00B01A14"/>
    <w:rsid w:val="00B01BF1"/>
    <w:rsid w:val="00B034D2"/>
    <w:rsid w:val="00B036A5"/>
    <w:rsid w:val="00B04978"/>
    <w:rsid w:val="00B05EA1"/>
    <w:rsid w:val="00B06AC9"/>
    <w:rsid w:val="00B07A3D"/>
    <w:rsid w:val="00B103E6"/>
    <w:rsid w:val="00B10C57"/>
    <w:rsid w:val="00B10E05"/>
    <w:rsid w:val="00B10E09"/>
    <w:rsid w:val="00B11555"/>
    <w:rsid w:val="00B11980"/>
    <w:rsid w:val="00B11B97"/>
    <w:rsid w:val="00B11D14"/>
    <w:rsid w:val="00B1286F"/>
    <w:rsid w:val="00B13EB8"/>
    <w:rsid w:val="00B14382"/>
    <w:rsid w:val="00B14491"/>
    <w:rsid w:val="00B14EE7"/>
    <w:rsid w:val="00B15B4E"/>
    <w:rsid w:val="00B16303"/>
    <w:rsid w:val="00B164EB"/>
    <w:rsid w:val="00B16C25"/>
    <w:rsid w:val="00B16F33"/>
    <w:rsid w:val="00B174F6"/>
    <w:rsid w:val="00B20CFB"/>
    <w:rsid w:val="00B21743"/>
    <w:rsid w:val="00B221EE"/>
    <w:rsid w:val="00B22D36"/>
    <w:rsid w:val="00B23217"/>
    <w:rsid w:val="00B2358F"/>
    <w:rsid w:val="00B23603"/>
    <w:rsid w:val="00B24879"/>
    <w:rsid w:val="00B24E09"/>
    <w:rsid w:val="00B25791"/>
    <w:rsid w:val="00B26057"/>
    <w:rsid w:val="00B263E2"/>
    <w:rsid w:val="00B265AC"/>
    <w:rsid w:val="00B26716"/>
    <w:rsid w:val="00B268BF"/>
    <w:rsid w:val="00B26970"/>
    <w:rsid w:val="00B31BFF"/>
    <w:rsid w:val="00B31FEF"/>
    <w:rsid w:val="00B32A1C"/>
    <w:rsid w:val="00B332BE"/>
    <w:rsid w:val="00B34149"/>
    <w:rsid w:val="00B35006"/>
    <w:rsid w:val="00B35773"/>
    <w:rsid w:val="00B36010"/>
    <w:rsid w:val="00B3649C"/>
    <w:rsid w:val="00B40FE4"/>
    <w:rsid w:val="00B41355"/>
    <w:rsid w:val="00B41C01"/>
    <w:rsid w:val="00B41F5B"/>
    <w:rsid w:val="00B453C7"/>
    <w:rsid w:val="00B4571A"/>
    <w:rsid w:val="00B45F43"/>
    <w:rsid w:val="00B47294"/>
    <w:rsid w:val="00B475CA"/>
    <w:rsid w:val="00B50167"/>
    <w:rsid w:val="00B50B2C"/>
    <w:rsid w:val="00B50DF6"/>
    <w:rsid w:val="00B53F01"/>
    <w:rsid w:val="00B54422"/>
    <w:rsid w:val="00B54972"/>
    <w:rsid w:val="00B5568F"/>
    <w:rsid w:val="00B55CA4"/>
    <w:rsid w:val="00B56A14"/>
    <w:rsid w:val="00B56E38"/>
    <w:rsid w:val="00B6018A"/>
    <w:rsid w:val="00B6037F"/>
    <w:rsid w:val="00B61572"/>
    <w:rsid w:val="00B619AB"/>
    <w:rsid w:val="00B62285"/>
    <w:rsid w:val="00B62410"/>
    <w:rsid w:val="00B62774"/>
    <w:rsid w:val="00B6354A"/>
    <w:rsid w:val="00B6545A"/>
    <w:rsid w:val="00B65FF1"/>
    <w:rsid w:val="00B66121"/>
    <w:rsid w:val="00B67216"/>
    <w:rsid w:val="00B700F8"/>
    <w:rsid w:val="00B7016F"/>
    <w:rsid w:val="00B711FB"/>
    <w:rsid w:val="00B7161E"/>
    <w:rsid w:val="00B72916"/>
    <w:rsid w:val="00B73042"/>
    <w:rsid w:val="00B733BC"/>
    <w:rsid w:val="00B74116"/>
    <w:rsid w:val="00B75E0A"/>
    <w:rsid w:val="00B76FBD"/>
    <w:rsid w:val="00B818C5"/>
    <w:rsid w:val="00B83473"/>
    <w:rsid w:val="00B83B25"/>
    <w:rsid w:val="00B84936"/>
    <w:rsid w:val="00B84A46"/>
    <w:rsid w:val="00B85502"/>
    <w:rsid w:val="00B856A7"/>
    <w:rsid w:val="00B8685B"/>
    <w:rsid w:val="00B873A1"/>
    <w:rsid w:val="00B873F9"/>
    <w:rsid w:val="00B87D96"/>
    <w:rsid w:val="00B90B43"/>
    <w:rsid w:val="00B90F0F"/>
    <w:rsid w:val="00B925E3"/>
    <w:rsid w:val="00B9296D"/>
    <w:rsid w:val="00B92B28"/>
    <w:rsid w:val="00B94473"/>
    <w:rsid w:val="00B95803"/>
    <w:rsid w:val="00B95C1C"/>
    <w:rsid w:val="00B979AB"/>
    <w:rsid w:val="00BA02D7"/>
    <w:rsid w:val="00BA0839"/>
    <w:rsid w:val="00BA0A60"/>
    <w:rsid w:val="00BA0D05"/>
    <w:rsid w:val="00BA143B"/>
    <w:rsid w:val="00BA68C6"/>
    <w:rsid w:val="00BA6C0D"/>
    <w:rsid w:val="00BA6F91"/>
    <w:rsid w:val="00BA76B3"/>
    <w:rsid w:val="00BB0C1C"/>
    <w:rsid w:val="00BB1DAD"/>
    <w:rsid w:val="00BB244C"/>
    <w:rsid w:val="00BB26E3"/>
    <w:rsid w:val="00BB2962"/>
    <w:rsid w:val="00BB29A2"/>
    <w:rsid w:val="00BB317F"/>
    <w:rsid w:val="00BB398C"/>
    <w:rsid w:val="00BB4BD5"/>
    <w:rsid w:val="00BB4D99"/>
    <w:rsid w:val="00BB4ED5"/>
    <w:rsid w:val="00BB5820"/>
    <w:rsid w:val="00BB7160"/>
    <w:rsid w:val="00BB76A4"/>
    <w:rsid w:val="00BB7B38"/>
    <w:rsid w:val="00BC010D"/>
    <w:rsid w:val="00BC0716"/>
    <w:rsid w:val="00BC0D18"/>
    <w:rsid w:val="00BC1295"/>
    <w:rsid w:val="00BC14C5"/>
    <w:rsid w:val="00BC225E"/>
    <w:rsid w:val="00BC2570"/>
    <w:rsid w:val="00BC28DE"/>
    <w:rsid w:val="00BC3B55"/>
    <w:rsid w:val="00BC4B56"/>
    <w:rsid w:val="00BC4F16"/>
    <w:rsid w:val="00BC5714"/>
    <w:rsid w:val="00BC5EA9"/>
    <w:rsid w:val="00BC6774"/>
    <w:rsid w:val="00BC730D"/>
    <w:rsid w:val="00BC7468"/>
    <w:rsid w:val="00BD03A7"/>
    <w:rsid w:val="00BD0AEE"/>
    <w:rsid w:val="00BD2075"/>
    <w:rsid w:val="00BD29EE"/>
    <w:rsid w:val="00BD3628"/>
    <w:rsid w:val="00BD3F67"/>
    <w:rsid w:val="00BD4322"/>
    <w:rsid w:val="00BD46D8"/>
    <w:rsid w:val="00BD57A9"/>
    <w:rsid w:val="00BD5A92"/>
    <w:rsid w:val="00BD607A"/>
    <w:rsid w:val="00BE0395"/>
    <w:rsid w:val="00BE1982"/>
    <w:rsid w:val="00BE1F06"/>
    <w:rsid w:val="00BE26BE"/>
    <w:rsid w:val="00BE2971"/>
    <w:rsid w:val="00BE315A"/>
    <w:rsid w:val="00BE4026"/>
    <w:rsid w:val="00BE47F1"/>
    <w:rsid w:val="00BE50FF"/>
    <w:rsid w:val="00BE523C"/>
    <w:rsid w:val="00BE7205"/>
    <w:rsid w:val="00BE7217"/>
    <w:rsid w:val="00BE7816"/>
    <w:rsid w:val="00BE7934"/>
    <w:rsid w:val="00BF08DB"/>
    <w:rsid w:val="00BF1676"/>
    <w:rsid w:val="00BF1A2D"/>
    <w:rsid w:val="00BF1B47"/>
    <w:rsid w:val="00BF337B"/>
    <w:rsid w:val="00BF3C4D"/>
    <w:rsid w:val="00BF4575"/>
    <w:rsid w:val="00BF4C95"/>
    <w:rsid w:val="00BF52FB"/>
    <w:rsid w:val="00BF5CCA"/>
    <w:rsid w:val="00BF6093"/>
    <w:rsid w:val="00BF64C1"/>
    <w:rsid w:val="00BF6A4B"/>
    <w:rsid w:val="00C02141"/>
    <w:rsid w:val="00C02EE4"/>
    <w:rsid w:val="00C0414B"/>
    <w:rsid w:val="00C04460"/>
    <w:rsid w:val="00C050C3"/>
    <w:rsid w:val="00C053B9"/>
    <w:rsid w:val="00C05DC4"/>
    <w:rsid w:val="00C0613A"/>
    <w:rsid w:val="00C067C1"/>
    <w:rsid w:val="00C06839"/>
    <w:rsid w:val="00C06973"/>
    <w:rsid w:val="00C07030"/>
    <w:rsid w:val="00C07760"/>
    <w:rsid w:val="00C07983"/>
    <w:rsid w:val="00C07FFE"/>
    <w:rsid w:val="00C10924"/>
    <w:rsid w:val="00C10951"/>
    <w:rsid w:val="00C10A25"/>
    <w:rsid w:val="00C1185A"/>
    <w:rsid w:val="00C1340B"/>
    <w:rsid w:val="00C14075"/>
    <w:rsid w:val="00C14B5F"/>
    <w:rsid w:val="00C1502C"/>
    <w:rsid w:val="00C1635B"/>
    <w:rsid w:val="00C1697E"/>
    <w:rsid w:val="00C1703F"/>
    <w:rsid w:val="00C1779F"/>
    <w:rsid w:val="00C17A6C"/>
    <w:rsid w:val="00C17A8C"/>
    <w:rsid w:val="00C20240"/>
    <w:rsid w:val="00C20277"/>
    <w:rsid w:val="00C2068A"/>
    <w:rsid w:val="00C215DA"/>
    <w:rsid w:val="00C21612"/>
    <w:rsid w:val="00C2197B"/>
    <w:rsid w:val="00C21996"/>
    <w:rsid w:val="00C21A2A"/>
    <w:rsid w:val="00C21DE2"/>
    <w:rsid w:val="00C22420"/>
    <w:rsid w:val="00C22790"/>
    <w:rsid w:val="00C2395D"/>
    <w:rsid w:val="00C239B4"/>
    <w:rsid w:val="00C23EA0"/>
    <w:rsid w:val="00C24EDF"/>
    <w:rsid w:val="00C251B3"/>
    <w:rsid w:val="00C26850"/>
    <w:rsid w:val="00C26C0B"/>
    <w:rsid w:val="00C26EBC"/>
    <w:rsid w:val="00C2706F"/>
    <w:rsid w:val="00C278DA"/>
    <w:rsid w:val="00C27D88"/>
    <w:rsid w:val="00C3029A"/>
    <w:rsid w:val="00C305AC"/>
    <w:rsid w:val="00C30AB1"/>
    <w:rsid w:val="00C31781"/>
    <w:rsid w:val="00C319CB"/>
    <w:rsid w:val="00C31D48"/>
    <w:rsid w:val="00C3320A"/>
    <w:rsid w:val="00C36355"/>
    <w:rsid w:val="00C37B91"/>
    <w:rsid w:val="00C405B5"/>
    <w:rsid w:val="00C40943"/>
    <w:rsid w:val="00C40CBF"/>
    <w:rsid w:val="00C410CA"/>
    <w:rsid w:val="00C41A02"/>
    <w:rsid w:val="00C41E99"/>
    <w:rsid w:val="00C4230F"/>
    <w:rsid w:val="00C42CFD"/>
    <w:rsid w:val="00C4393C"/>
    <w:rsid w:val="00C44316"/>
    <w:rsid w:val="00C44723"/>
    <w:rsid w:val="00C46208"/>
    <w:rsid w:val="00C46CEB"/>
    <w:rsid w:val="00C47B5D"/>
    <w:rsid w:val="00C504D1"/>
    <w:rsid w:val="00C5100B"/>
    <w:rsid w:val="00C51019"/>
    <w:rsid w:val="00C5151D"/>
    <w:rsid w:val="00C518DD"/>
    <w:rsid w:val="00C51B8D"/>
    <w:rsid w:val="00C53236"/>
    <w:rsid w:val="00C539A0"/>
    <w:rsid w:val="00C54CCA"/>
    <w:rsid w:val="00C57629"/>
    <w:rsid w:val="00C57719"/>
    <w:rsid w:val="00C5787B"/>
    <w:rsid w:val="00C61371"/>
    <w:rsid w:val="00C61DCF"/>
    <w:rsid w:val="00C62ACE"/>
    <w:rsid w:val="00C62D20"/>
    <w:rsid w:val="00C64213"/>
    <w:rsid w:val="00C6485C"/>
    <w:rsid w:val="00C64ECD"/>
    <w:rsid w:val="00C701A4"/>
    <w:rsid w:val="00C7138F"/>
    <w:rsid w:val="00C7313F"/>
    <w:rsid w:val="00C73634"/>
    <w:rsid w:val="00C73BA6"/>
    <w:rsid w:val="00C7452F"/>
    <w:rsid w:val="00C74556"/>
    <w:rsid w:val="00C74982"/>
    <w:rsid w:val="00C74A33"/>
    <w:rsid w:val="00C7555A"/>
    <w:rsid w:val="00C75945"/>
    <w:rsid w:val="00C75CFF"/>
    <w:rsid w:val="00C76240"/>
    <w:rsid w:val="00C76958"/>
    <w:rsid w:val="00C76B39"/>
    <w:rsid w:val="00C81ADF"/>
    <w:rsid w:val="00C8262F"/>
    <w:rsid w:val="00C834FD"/>
    <w:rsid w:val="00C83DEC"/>
    <w:rsid w:val="00C84EDF"/>
    <w:rsid w:val="00C84F27"/>
    <w:rsid w:val="00C84F45"/>
    <w:rsid w:val="00C858CB"/>
    <w:rsid w:val="00C85C09"/>
    <w:rsid w:val="00C85CB4"/>
    <w:rsid w:val="00C86571"/>
    <w:rsid w:val="00C86F65"/>
    <w:rsid w:val="00C87AD9"/>
    <w:rsid w:val="00C87F45"/>
    <w:rsid w:val="00C909D5"/>
    <w:rsid w:val="00C9173A"/>
    <w:rsid w:val="00C92494"/>
    <w:rsid w:val="00C9348D"/>
    <w:rsid w:val="00C93CF9"/>
    <w:rsid w:val="00C95936"/>
    <w:rsid w:val="00C95B36"/>
    <w:rsid w:val="00C95EEF"/>
    <w:rsid w:val="00C9633D"/>
    <w:rsid w:val="00C96646"/>
    <w:rsid w:val="00C977A2"/>
    <w:rsid w:val="00CA0336"/>
    <w:rsid w:val="00CA1438"/>
    <w:rsid w:val="00CA152C"/>
    <w:rsid w:val="00CA1AAF"/>
    <w:rsid w:val="00CA2BEC"/>
    <w:rsid w:val="00CA39DC"/>
    <w:rsid w:val="00CA4673"/>
    <w:rsid w:val="00CA46BE"/>
    <w:rsid w:val="00CA4894"/>
    <w:rsid w:val="00CA4B5F"/>
    <w:rsid w:val="00CA5327"/>
    <w:rsid w:val="00CA59A2"/>
    <w:rsid w:val="00CA66FB"/>
    <w:rsid w:val="00CA6EA6"/>
    <w:rsid w:val="00CB14FC"/>
    <w:rsid w:val="00CB16F1"/>
    <w:rsid w:val="00CB1725"/>
    <w:rsid w:val="00CB1A29"/>
    <w:rsid w:val="00CB1E6B"/>
    <w:rsid w:val="00CB4DC7"/>
    <w:rsid w:val="00CB503E"/>
    <w:rsid w:val="00CB72AE"/>
    <w:rsid w:val="00CB7E34"/>
    <w:rsid w:val="00CC0394"/>
    <w:rsid w:val="00CC0F31"/>
    <w:rsid w:val="00CC1092"/>
    <w:rsid w:val="00CC153E"/>
    <w:rsid w:val="00CC20C4"/>
    <w:rsid w:val="00CC27EC"/>
    <w:rsid w:val="00CC3288"/>
    <w:rsid w:val="00CC46EF"/>
    <w:rsid w:val="00CC4A30"/>
    <w:rsid w:val="00CC4C3E"/>
    <w:rsid w:val="00CC5382"/>
    <w:rsid w:val="00CC6E2A"/>
    <w:rsid w:val="00CC7CA4"/>
    <w:rsid w:val="00CD024F"/>
    <w:rsid w:val="00CD0680"/>
    <w:rsid w:val="00CD0E4F"/>
    <w:rsid w:val="00CD507E"/>
    <w:rsid w:val="00CD54C6"/>
    <w:rsid w:val="00CD56FF"/>
    <w:rsid w:val="00CD6272"/>
    <w:rsid w:val="00CD6797"/>
    <w:rsid w:val="00CD6B42"/>
    <w:rsid w:val="00CD7036"/>
    <w:rsid w:val="00CD7B1D"/>
    <w:rsid w:val="00CD7E3D"/>
    <w:rsid w:val="00CE05BF"/>
    <w:rsid w:val="00CE1807"/>
    <w:rsid w:val="00CE19F7"/>
    <w:rsid w:val="00CE249E"/>
    <w:rsid w:val="00CE2526"/>
    <w:rsid w:val="00CE28EC"/>
    <w:rsid w:val="00CE346C"/>
    <w:rsid w:val="00CE47D4"/>
    <w:rsid w:val="00CE4A31"/>
    <w:rsid w:val="00CE4A42"/>
    <w:rsid w:val="00CE5442"/>
    <w:rsid w:val="00CE6C0E"/>
    <w:rsid w:val="00CE70B9"/>
    <w:rsid w:val="00CF0670"/>
    <w:rsid w:val="00CF13BA"/>
    <w:rsid w:val="00CF1806"/>
    <w:rsid w:val="00CF2F08"/>
    <w:rsid w:val="00CF3BDE"/>
    <w:rsid w:val="00CF461F"/>
    <w:rsid w:val="00CF5BE1"/>
    <w:rsid w:val="00CF5C1A"/>
    <w:rsid w:val="00CF5E4B"/>
    <w:rsid w:val="00CF5FD8"/>
    <w:rsid w:val="00CF699B"/>
    <w:rsid w:val="00CF73AF"/>
    <w:rsid w:val="00CF7C22"/>
    <w:rsid w:val="00CF7DE4"/>
    <w:rsid w:val="00D0026D"/>
    <w:rsid w:val="00D006C3"/>
    <w:rsid w:val="00D008DE"/>
    <w:rsid w:val="00D017DD"/>
    <w:rsid w:val="00D02409"/>
    <w:rsid w:val="00D0298E"/>
    <w:rsid w:val="00D02C20"/>
    <w:rsid w:val="00D03127"/>
    <w:rsid w:val="00D03CA3"/>
    <w:rsid w:val="00D04735"/>
    <w:rsid w:val="00D04EF3"/>
    <w:rsid w:val="00D05471"/>
    <w:rsid w:val="00D058B8"/>
    <w:rsid w:val="00D05D0A"/>
    <w:rsid w:val="00D06CBE"/>
    <w:rsid w:val="00D07187"/>
    <w:rsid w:val="00D10BE1"/>
    <w:rsid w:val="00D11C25"/>
    <w:rsid w:val="00D12B70"/>
    <w:rsid w:val="00D13899"/>
    <w:rsid w:val="00D14A21"/>
    <w:rsid w:val="00D15C05"/>
    <w:rsid w:val="00D1616A"/>
    <w:rsid w:val="00D1624F"/>
    <w:rsid w:val="00D16617"/>
    <w:rsid w:val="00D169EA"/>
    <w:rsid w:val="00D1728A"/>
    <w:rsid w:val="00D20FDE"/>
    <w:rsid w:val="00D21AC2"/>
    <w:rsid w:val="00D22476"/>
    <w:rsid w:val="00D22699"/>
    <w:rsid w:val="00D22C1F"/>
    <w:rsid w:val="00D22C48"/>
    <w:rsid w:val="00D23FA2"/>
    <w:rsid w:val="00D244BB"/>
    <w:rsid w:val="00D24502"/>
    <w:rsid w:val="00D24AE5"/>
    <w:rsid w:val="00D24B62"/>
    <w:rsid w:val="00D2650C"/>
    <w:rsid w:val="00D2679B"/>
    <w:rsid w:val="00D26CAA"/>
    <w:rsid w:val="00D2794D"/>
    <w:rsid w:val="00D27A30"/>
    <w:rsid w:val="00D30008"/>
    <w:rsid w:val="00D30EDD"/>
    <w:rsid w:val="00D31690"/>
    <w:rsid w:val="00D31CB0"/>
    <w:rsid w:val="00D31CE3"/>
    <w:rsid w:val="00D32BBB"/>
    <w:rsid w:val="00D33382"/>
    <w:rsid w:val="00D33813"/>
    <w:rsid w:val="00D33B7F"/>
    <w:rsid w:val="00D34A98"/>
    <w:rsid w:val="00D34BC4"/>
    <w:rsid w:val="00D35C49"/>
    <w:rsid w:val="00D37F53"/>
    <w:rsid w:val="00D40728"/>
    <w:rsid w:val="00D40E2F"/>
    <w:rsid w:val="00D419D3"/>
    <w:rsid w:val="00D41FFB"/>
    <w:rsid w:val="00D4201E"/>
    <w:rsid w:val="00D42663"/>
    <w:rsid w:val="00D43449"/>
    <w:rsid w:val="00D44851"/>
    <w:rsid w:val="00D46266"/>
    <w:rsid w:val="00D46A95"/>
    <w:rsid w:val="00D46BD0"/>
    <w:rsid w:val="00D47190"/>
    <w:rsid w:val="00D47C37"/>
    <w:rsid w:val="00D47DBE"/>
    <w:rsid w:val="00D5202D"/>
    <w:rsid w:val="00D52334"/>
    <w:rsid w:val="00D536EF"/>
    <w:rsid w:val="00D53C21"/>
    <w:rsid w:val="00D54238"/>
    <w:rsid w:val="00D547DF"/>
    <w:rsid w:val="00D54936"/>
    <w:rsid w:val="00D5541B"/>
    <w:rsid w:val="00D55BAF"/>
    <w:rsid w:val="00D55DB2"/>
    <w:rsid w:val="00D56C75"/>
    <w:rsid w:val="00D60832"/>
    <w:rsid w:val="00D60ACD"/>
    <w:rsid w:val="00D60BEA"/>
    <w:rsid w:val="00D614C0"/>
    <w:rsid w:val="00D6155E"/>
    <w:rsid w:val="00D6185E"/>
    <w:rsid w:val="00D62541"/>
    <w:rsid w:val="00D62853"/>
    <w:rsid w:val="00D62936"/>
    <w:rsid w:val="00D62D67"/>
    <w:rsid w:val="00D63CDA"/>
    <w:rsid w:val="00D641B3"/>
    <w:rsid w:val="00D64525"/>
    <w:rsid w:val="00D64EFB"/>
    <w:rsid w:val="00D657B2"/>
    <w:rsid w:val="00D66157"/>
    <w:rsid w:val="00D666D1"/>
    <w:rsid w:val="00D70D28"/>
    <w:rsid w:val="00D70EF4"/>
    <w:rsid w:val="00D70F80"/>
    <w:rsid w:val="00D72DB5"/>
    <w:rsid w:val="00D72EBD"/>
    <w:rsid w:val="00D734B5"/>
    <w:rsid w:val="00D73A41"/>
    <w:rsid w:val="00D740D4"/>
    <w:rsid w:val="00D74D3B"/>
    <w:rsid w:val="00D74D98"/>
    <w:rsid w:val="00D75441"/>
    <w:rsid w:val="00D7678D"/>
    <w:rsid w:val="00D77655"/>
    <w:rsid w:val="00D77C10"/>
    <w:rsid w:val="00D77CB4"/>
    <w:rsid w:val="00D77EA1"/>
    <w:rsid w:val="00D81554"/>
    <w:rsid w:val="00D82145"/>
    <w:rsid w:val="00D82885"/>
    <w:rsid w:val="00D8324B"/>
    <w:rsid w:val="00D8345E"/>
    <w:rsid w:val="00D83B77"/>
    <w:rsid w:val="00D842B5"/>
    <w:rsid w:val="00D84D6C"/>
    <w:rsid w:val="00D85479"/>
    <w:rsid w:val="00D85DE4"/>
    <w:rsid w:val="00D86108"/>
    <w:rsid w:val="00D8623D"/>
    <w:rsid w:val="00D8686F"/>
    <w:rsid w:val="00D86A19"/>
    <w:rsid w:val="00D86A9A"/>
    <w:rsid w:val="00D87C6A"/>
    <w:rsid w:val="00D87F91"/>
    <w:rsid w:val="00D905FE"/>
    <w:rsid w:val="00D91E48"/>
    <w:rsid w:val="00D932BE"/>
    <w:rsid w:val="00D939F2"/>
    <w:rsid w:val="00D93E51"/>
    <w:rsid w:val="00D940D3"/>
    <w:rsid w:val="00D955AC"/>
    <w:rsid w:val="00D959C8"/>
    <w:rsid w:val="00D96548"/>
    <w:rsid w:val="00D9787A"/>
    <w:rsid w:val="00DA0D16"/>
    <w:rsid w:val="00DA0FC6"/>
    <w:rsid w:val="00DA1216"/>
    <w:rsid w:val="00DA26F8"/>
    <w:rsid w:val="00DA2D91"/>
    <w:rsid w:val="00DA2FD4"/>
    <w:rsid w:val="00DA3645"/>
    <w:rsid w:val="00DA44B4"/>
    <w:rsid w:val="00DA63A5"/>
    <w:rsid w:val="00DA65C0"/>
    <w:rsid w:val="00DA6846"/>
    <w:rsid w:val="00DA68B2"/>
    <w:rsid w:val="00DA770F"/>
    <w:rsid w:val="00DA7942"/>
    <w:rsid w:val="00DA7AC2"/>
    <w:rsid w:val="00DB084A"/>
    <w:rsid w:val="00DB11BC"/>
    <w:rsid w:val="00DB138A"/>
    <w:rsid w:val="00DB13CD"/>
    <w:rsid w:val="00DB233F"/>
    <w:rsid w:val="00DB33D9"/>
    <w:rsid w:val="00DB34FC"/>
    <w:rsid w:val="00DB4190"/>
    <w:rsid w:val="00DB504E"/>
    <w:rsid w:val="00DB55D5"/>
    <w:rsid w:val="00DB5A12"/>
    <w:rsid w:val="00DB5E45"/>
    <w:rsid w:val="00DB6ADB"/>
    <w:rsid w:val="00DB6FAA"/>
    <w:rsid w:val="00DB7071"/>
    <w:rsid w:val="00DB77EF"/>
    <w:rsid w:val="00DC0DC5"/>
    <w:rsid w:val="00DC127D"/>
    <w:rsid w:val="00DC4A0C"/>
    <w:rsid w:val="00DC6764"/>
    <w:rsid w:val="00DD00EF"/>
    <w:rsid w:val="00DD031F"/>
    <w:rsid w:val="00DD25E4"/>
    <w:rsid w:val="00DD264A"/>
    <w:rsid w:val="00DD271F"/>
    <w:rsid w:val="00DD2ED2"/>
    <w:rsid w:val="00DD316B"/>
    <w:rsid w:val="00DD3F54"/>
    <w:rsid w:val="00DD42CC"/>
    <w:rsid w:val="00DD46F9"/>
    <w:rsid w:val="00DD5A2B"/>
    <w:rsid w:val="00DD5AAB"/>
    <w:rsid w:val="00DD5C5C"/>
    <w:rsid w:val="00DD779A"/>
    <w:rsid w:val="00DD7DCE"/>
    <w:rsid w:val="00DE020E"/>
    <w:rsid w:val="00DE05D3"/>
    <w:rsid w:val="00DE0CC9"/>
    <w:rsid w:val="00DE106D"/>
    <w:rsid w:val="00DE12CF"/>
    <w:rsid w:val="00DE1740"/>
    <w:rsid w:val="00DE2F27"/>
    <w:rsid w:val="00DE3000"/>
    <w:rsid w:val="00DE37D0"/>
    <w:rsid w:val="00DE3865"/>
    <w:rsid w:val="00DE41B8"/>
    <w:rsid w:val="00DE4600"/>
    <w:rsid w:val="00DE4E6B"/>
    <w:rsid w:val="00DE4F1F"/>
    <w:rsid w:val="00DE53E3"/>
    <w:rsid w:val="00DE620F"/>
    <w:rsid w:val="00DE62AD"/>
    <w:rsid w:val="00DE631B"/>
    <w:rsid w:val="00DE634B"/>
    <w:rsid w:val="00DE6BBE"/>
    <w:rsid w:val="00DE752B"/>
    <w:rsid w:val="00DF049A"/>
    <w:rsid w:val="00DF07D8"/>
    <w:rsid w:val="00DF08C3"/>
    <w:rsid w:val="00DF1317"/>
    <w:rsid w:val="00DF18D2"/>
    <w:rsid w:val="00DF2EA2"/>
    <w:rsid w:val="00DF3962"/>
    <w:rsid w:val="00DF3FAC"/>
    <w:rsid w:val="00DF437D"/>
    <w:rsid w:val="00DF52DB"/>
    <w:rsid w:val="00DF61DC"/>
    <w:rsid w:val="00DF6A0C"/>
    <w:rsid w:val="00DF6CD5"/>
    <w:rsid w:val="00DF6F57"/>
    <w:rsid w:val="00DF7121"/>
    <w:rsid w:val="00DF7174"/>
    <w:rsid w:val="00DF7504"/>
    <w:rsid w:val="00E00A6A"/>
    <w:rsid w:val="00E00C73"/>
    <w:rsid w:val="00E00D61"/>
    <w:rsid w:val="00E014E0"/>
    <w:rsid w:val="00E015D0"/>
    <w:rsid w:val="00E01A51"/>
    <w:rsid w:val="00E03871"/>
    <w:rsid w:val="00E03A8C"/>
    <w:rsid w:val="00E03B31"/>
    <w:rsid w:val="00E04D6B"/>
    <w:rsid w:val="00E06188"/>
    <w:rsid w:val="00E07186"/>
    <w:rsid w:val="00E10427"/>
    <w:rsid w:val="00E11094"/>
    <w:rsid w:val="00E11AA2"/>
    <w:rsid w:val="00E12387"/>
    <w:rsid w:val="00E1245C"/>
    <w:rsid w:val="00E12724"/>
    <w:rsid w:val="00E134FC"/>
    <w:rsid w:val="00E13DB3"/>
    <w:rsid w:val="00E13EF0"/>
    <w:rsid w:val="00E14925"/>
    <w:rsid w:val="00E14FF6"/>
    <w:rsid w:val="00E15228"/>
    <w:rsid w:val="00E1591D"/>
    <w:rsid w:val="00E16BA4"/>
    <w:rsid w:val="00E20362"/>
    <w:rsid w:val="00E20506"/>
    <w:rsid w:val="00E216EA"/>
    <w:rsid w:val="00E2178B"/>
    <w:rsid w:val="00E21ED3"/>
    <w:rsid w:val="00E22987"/>
    <w:rsid w:val="00E22DA2"/>
    <w:rsid w:val="00E22E73"/>
    <w:rsid w:val="00E23BF5"/>
    <w:rsid w:val="00E23DAB"/>
    <w:rsid w:val="00E24F9D"/>
    <w:rsid w:val="00E2534A"/>
    <w:rsid w:val="00E25822"/>
    <w:rsid w:val="00E259BD"/>
    <w:rsid w:val="00E26EE9"/>
    <w:rsid w:val="00E27C5F"/>
    <w:rsid w:val="00E27C73"/>
    <w:rsid w:val="00E300B9"/>
    <w:rsid w:val="00E3063B"/>
    <w:rsid w:val="00E3088E"/>
    <w:rsid w:val="00E30969"/>
    <w:rsid w:val="00E325BD"/>
    <w:rsid w:val="00E33048"/>
    <w:rsid w:val="00E33307"/>
    <w:rsid w:val="00E346F1"/>
    <w:rsid w:val="00E349D5"/>
    <w:rsid w:val="00E34BCF"/>
    <w:rsid w:val="00E34D4C"/>
    <w:rsid w:val="00E35A70"/>
    <w:rsid w:val="00E35B72"/>
    <w:rsid w:val="00E35EA1"/>
    <w:rsid w:val="00E367E8"/>
    <w:rsid w:val="00E37540"/>
    <w:rsid w:val="00E37864"/>
    <w:rsid w:val="00E37C11"/>
    <w:rsid w:val="00E401B4"/>
    <w:rsid w:val="00E40727"/>
    <w:rsid w:val="00E409C3"/>
    <w:rsid w:val="00E41396"/>
    <w:rsid w:val="00E413F6"/>
    <w:rsid w:val="00E415FD"/>
    <w:rsid w:val="00E41EBD"/>
    <w:rsid w:val="00E42443"/>
    <w:rsid w:val="00E426EA"/>
    <w:rsid w:val="00E42A0A"/>
    <w:rsid w:val="00E436D7"/>
    <w:rsid w:val="00E445E8"/>
    <w:rsid w:val="00E4466B"/>
    <w:rsid w:val="00E446FC"/>
    <w:rsid w:val="00E461BE"/>
    <w:rsid w:val="00E461E5"/>
    <w:rsid w:val="00E47016"/>
    <w:rsid w:val="00E50513"/>
    <w:rsid w:val="00E509F1"/>
    <w:rsid w:val="00E50F74"/>
    <w:rsid w:val="00E510DE"/>
    <w:rsid w:val="00E51A08"/>
    <w:rsid w:val="00E51EC4"/>
    <w:rsid w:val="00E54BE8"/>
    <w:rsid w:val="00E553F1"/>
    <w:rsid w:val="00E555F4"/>
    <w:rsid w:val="00E563A4"/>
    <w:rsid w:val="00E57137"/>
    <w:rsid w:val="00E57749"/>
    <w:rsid w:val="00E604BF"/>
    <w:rsid w:val="00E60530"/>
    <w:rsid w:val="00E60784"/>
    <w:rsid w:val="00E607A8"/>
    <w:rsid w:val="00E6080B"/>
    <w:rsid w:val="00E60DCF"/>
    <w:rsid w:val="00E60EAA"/>
    <w:rsid w:val="00E61569"/>
    <w:rsid w:val="00E61E6F"/>
    <w:rsid w:val="00E622BC"/>
    <w:rsid w:val="00E6260E"/>
    <w:rsid w:val="00E63562"/>
    <w:rsid w:val="00E63968"/>
    <w:rsid w:val="00E65BA5"/>
    <w:rsid w:val="00E65CC3"/>
    <w:rsid w:val="00E66307"/>
    <w:rsid w:val="00E668F5"/>
    <w:rsid w:val="00E67708"/>
    <w:rsid w:val="00E678AA"/>
    <w:rsid w:val="00E67E34"/>
    <w:rsid w:val="00E7023F"/>
    <w:rsid w:val="00E71BE3"/>
    <w:rsid w:val="00E73142"/>
    <w:rsid w:val="00E747AE"/>
    <w:rsid w:val="00E76D83"/>
    <w:rsid w:val="00E77AED"/>
    <w:rsid w:val="00E80994"/>
    <w:rsid w:val="00E81039"/>
    <w:rsid w:val="00E8130B"/>
    <w:rsid w:val="00E81948"/>
    <w:rsid w:val="00E8275B"/>
    <w:rsid w:val="00E8385B"/>
    <w:rsid w:val="00E850CB"/>
    <w:rsid w:val="00E85259"/>
    <w:rsid w:val="00E85608"/>
    <w:rsid w:val="00E86CB0"/>
    <w:rsid w:val="00E90A9E"/>
    <w:rsid w:val="00E91443"/>
    <w:rsid w:val="00E9287C"/>
    <w:rsid w:val="00E92C69"/>
    <w:rsid w:val="00E930D5"/>
    <w:rsid w:val="00E934D3"/>
    <w:rsid w:val="00E93814"/>
    <w:rsid w:val="00E93B37"/>
    <w:rsid w:val="00E94FDA"/>
    <w:rsid w:val="00E963C5"/>
    <w:rsid w:val="00E96611"/>
    <w:rsid w:val="00E96DCA"/>
    <w:rsid w:val="00E96FE8"/>
    <w:rsid w:val="00E97328"/>
    <w:rsid w:val="00EA1121"/>
    <w:rsid w:val="00EA1145"/>
    <w:rsid w:val="00EA11F4"/>
    <w:rsid w:val="00EA1624"/>
    <w:rsid w:val="00EA169B"/>
    <w:rsid w:val="00EA5268"/>
    <w:rsid w:val="00EA53A3"/>
    <w:rsid w:val="00EA53DD"/>
    <w:rsid w:val="00EA607E"/>
    <w:rsid w:val="00EA6443"/>
    <w:rsid w:val="00EA6B60"/>
    <w:rsid w:val="00EA7A6E"/>
    <w:rsid w:val="00EB00E2"/>
    <w:rsid w:val="00EB0413"/>
    <w:rsid w:val="00EB0B46"/>
    <w:rsid w:val="00EB20F0"/>
    <w:rsid w:val="00EB3340"/>
    <w:rsid w:val="00EB4719"/>
    <w:rsid w:val="00EB47C6"/>
    <w:rsid w:val="00EB494B"/>
    <w:rsid w:val="00EB4CD6"/>
    <w:rsid w:val="00EB4E20"/>
    <w:rsid w:val="00EB576E"/>
    <w:rsid w:val="00EB5B53"/>
    <w:rsid w:val="00EB714C"/>
    <w:rsid w:val="00EB72B1"/>
    <w:rsid w:val="00EB736E"/>
    <w:rsid w:val="00EC15A2"/>
    <w:rsid w:val="00EC187F"/>
    <w:rsid w:val="00EC1BA3"/>
    <w:rsid w:val="00EC2B09"/>
    <w:rsid w:val="00EC2FAD"/>
    <w:rsid w:val="00EC3B75"/>
    <w:rsid w:val="00EC4DD3"/>
    <w:rsid w:val="00EC5100"/>
    <w:rsid w:val="00EC52AF"/>
    <w:rsid w:val="00EC5466"/>
    <w:rsid w:val="00EC5620"/>
    <w:rsid w:val="00EC5B40"/>
    <w:rsid w:val="00EC5C6F"/>
    <w:rsid w:val="00EC690B"/>
    <w:rsid w:val="00EC6AAE"/>
    <w:rsid w:val="00EC6CA2"/>
    <w:rsid w:val="00ED0AD0"/>
    <w:rsid w:val="00ED0B85"/>
    <w:rsid w:val="00ED11FA"/>
    <w:rsid w:val="00ED1E23"/>
    <w:rsid w:val="00ED2EE3"/>
    <w:rsid w:val="00ED3512"/>
    <w:rsid w:val="00ED352D"/>
    <w:rsid w:val="00ED40D0"/>
    <w:rsid w:val="00ED4B33"/>
    <w:rsid w:val="00ED4D41"/>
    <w:rsid w:val="00ED50B8"/>
    <w:rsid w:val="00ED5386"/>
    <w:rsid w:val="00ED75FB"/>
    <w:rsid w:val="00EE019F"/>
    <w:rsid w:val="00EE02CD"/>
    <w:rsid w:val="00EE02D8"/>
    <w:rsid w:val="00EE03EA"/>
    <w:rsid w:val="00EE1483"/>
    <w:rsid w:val="00EE21C0"/>
    <w:rsid w:val="00EE246C"/>
    <w:rsid w:val="00EE284B"/>
    <w:rsid w:val="00EE2BF3"/>
    <w:rsid w:val="00EE3A3D"/>
    <w:rsid w:val="00EE4612"/>
    <w:rsid w:val="00EE4BD8"/>
    <w:rsid w:val="00EE4BDF"/>
    <w:rsid w:val="00EE4FCE"/>
    <w:rsid w:val="00EE5FA1"/>
    <w:rsid w:val="00EE6235"/>
    <w:rsid w:val="00EE68D2"/>
    <w:rsid w:val="00EE76E6"/>
    <w:rsid w:val="00EE794B"/>
    <w:rsid w:val="00EF02F8"/>
    <w:rsid w:val="00EF08E3"/>
    <w:rsid w:val="00EF0B10"/>
    <w:rsid w:val="00EF0BD2"/>
    <w:rsid w:val="00EF1078"/>
    <w:rsid w:val="00EF1112"/>
    <w:rsid w:val="00EF22C7"/>
    <w:rsid w:val="00EF3D1A"/>
    <w:rsid w:val="00EF592C"/>
    <w:rsid w:val="00EF5B25"/>
    <w:rsid w:val="00EF5EB4"/>
    <w:rsid w:val="00EF6332"/>
    <w:rsid w:val="00EF6483"/>
    <w:rsid w:val="00EF6925"/>
    <w:rsid w:val="00F00672"/>
    <w:rsid w:val="00F01ACF"/>
    <w:rsid w:val="00F01C15"/>
    <w:rsid w:val="00F01DAE"/>
    <w:rsid w:val="00F01E58"/>
    <w:rsid w:val="00F06046"/>
    <w:rsid w:val="00F06645"/>
    <w:rsid w:val="00F06752"/>
    <w:rsid w:val="00F06F2A"/>
    <w:rsid w:val="00F077F2"/>
    <w:rsid w:val="00F07D4A"/>
    <w:rsid w:val="00F107EE"/>
    <w:rsid w:val="00F11573"/>
    <w:rsid w:val="00F11C6E"/>
    <w:rsid w:val="00F11E44"/>
    <w:rsid w:val="00F12135"/>
    <w:rsid w:val="00F1215D"/>
    <w:rsid w:val="00F1330C"/>
    <w:rsid w:val="00F13C85"/>
    <w:rsid w:val="00F14077"/>
    <w:rsid w:val="00F1598B"/>
    <w:rsid w:val="00F165CB"/>
    <w:rsid w:val="00F16F57"/>
    <w:rsid w:val="00F16FC3"/>
    <w:rsid w:val="00F17C62"/>
    <w:rsid w:val="00F17DAA"/>
    <w:rsid w:val="00F20D1A"/>
    <w:rsid w:val="00F221F4"/>
    <w:rsid w:val="00F227BC"/>
    <w:rsid w:val="00F2358F"/>
    <w:rsid w:val="00F23BEB"/>
    <w:rsid w:val="00F248ED"/>
    <w:rsid w:val="00F24C0C"/>
    <w:rsid w:val="00F25899"/>
    <w:rsid w:val="00F261A2"/>
    <w:rsid w:val="00F3049D"/>
    <w:rsid w:val="00F322E9"/>
    <w:rsid w:val="00F326B4"/>
    <w:rsid w:val="00F32771"/>
    <w:rsid w:val="00F337FA"/>
    <w:rsid w:val="00F33D7D"/>
    <w:rsid w:val="00F33F7F"/>
    <w:rsid w:val="00F3433A"/>
    <w:rsid w:val="00F348F1"/>
    <w:rsid w:val="00F34E44"/>
    <w:rsid w:val="00F3521D"/>
    <w:rsid w:val="00F35868"/>
    <w:rsid w:val="00F36EC5"/>
    <w:rsid w:val="00F36ED6"/>
    <w:rsid w:val="00F37799"/>
    <w:rsid w:val="00F37C6A"/>
    <w:rsid w:val="00F40711"/>
    <w:rsid w:val="00F42355"/>
    <w:rsid w:val="00F43667"/>
    <w:rsid w:val="00F43724"/>
    <w:rsid w:val="00F43CA9"/>
    <w:rsid w:val="00F44AB6"/>
    <w:rsid w:val="00F456DC"/>
    <w:rsid w:val="00F45AF4"/>
    <w:rsid w:val="00F46553"/>
    <w:rsid w:val="00F472C9"/>
    <w:rsid w:val="00F47679"/>
    <w:rsid w:val="00F47ABF"/>
    <w:rsid w:val="00F47E3B"/>
    <w:rsid w:val="00F500E5"/>
    <w:rsid w:val="00F50DC9"/>
    <w:rsid w:val="00F5104C"/>
    <w:rsid w:val="00F518FE"/>
    <w:rsid w:val="00F54767"/>
    <w:rsid w:val="00F5560B"/>
    <w:rsid w:val="00F55893"/>
    <w:rsid w:val="00F55AA3"/>
    <w:rsid w:val="00F55D89"/>
    <w:rsid w:val="00F56249"/>
    <w:rsid w:val="00F56ABB"/>
    <w:rsid w:val="00F56BA1"/>
    <w:rsid w:val="00F56D89"/>
    <w:rsid w:val="00F578EE"/>
    <w:rsid w:val="00F602E0"/>
    <w:rsid w:val="00F60B5D"/>
    <w:rsid w:val="00F62699"/>
    <w:rsid w:val="00F62C0A"/>
    <w:rsid w:val="00F6327C"/>
    <w:rsid w:val="00F632AF"/>
    <w:rsid w:val="00F63394"/>
    <w:rsid w:val="00F63748"/>
    <w:rsid w:val="00F64763"/>
    <w:rsid w:val="00F65090"/>
    <w:rsid w:val="00F65107"/>
    <w:rsid w:val="00F67616"/>
    <w:rsid w:val="00F67E3A"/>
    <w:rsid w:val="00F718D8"/>
    <w:rsid w:val="00F7241E"/>
    <w:rsid w:val="00F725AC"/>
    <w:rsid w:val="00F7502F"/>
    <w:rsid w:val="00F7630D"/>
    <w:rsid w:val="00F76625"/>
    <w:rsid w:val="00F76D43"/>
    <w:rsid w:val="00F777F5"/>
    <w:rsid w:val="00F8022A"/>
    <w:rsid w:val="00F80A9E"/>
    <w:rsid w:val="00F815D8"/>
    <w:rsid w:val="00F81EDD"/>
    <w:rsid w:val="00F83124"/>
    <w:rsid w:val="00F83D46"/>
    <w:rsid w:val="00F840C0"/>
    <w:rsid w:val="00F8491E"/>
    <w:rsid w:val="00F85E9F"/>
    <w:rsid w:val="00F8638C"/>
    <w:rsid w:val="00F86977"/>
    <w:rsid w:val="00F86E08"/>
    <w:rsid w:val="00F87161"/>
    <w:rsid w:val="00F8741A"/>
    <w:rsid w:val="00F87AF3"/>
    <w:rsid w:val="00F91AD7"/>
    <w:rsid w:val="00F923CB"/>
    <w:rsid w:val="00F92643"/>
    <w:rsid w:val="00F94952"/>
    <w:rsid w:val="00F96933"/>
    <w:rsid w:val="00F97713"/>
    <w:rsid w:val="00F97813"/>
    <w:rsid w:val="00F97A69"/>
    <w:rsid w:val="00FA0B3F"/>
    <w:rsid w:val="00FA0FE4"/>
    <w:rsid w:val="00FA1465"/>
    <w:rsid w:val="00FA16CC"/>
    <w:rsid w:val="00FA18B6"/>
    <w:rsid w:val="00FA25E9"/>
    <w:rsid w:val="00FA3138"/>
    <w:rsid w:val="00FA3154"/>
    <w:rsid w:val="00FA4354"/>
    <w:rsid w:val="00FA4E99"/>
    <w:rsid w:val="00FA5969"/>
    <w:rsid w:val="00FA5D80"/>
    <w:rsid w:val="00FA6206"/>
    <w:rsid w:val="00FA661A"/>
    <w:rsid w:val="00FA734C"/>
    <w:rsid w:val="00FA73DB"/>
    <w:rsid w:val="00FA7AA4"/>
    <w:rsid w:val="00FB02D4"/>
    <w:rsid w:val="00FB05F5"/>
    <w:rsid w:val="00FB23D2"/>
    <w:rsid w:val="00FB2B83"/>
    <w:rsid w:val="00FB31B5"/>
    <w:rsid w:val="00FB34A7"/>
    <w:rsid w:val="00FB54CA"/>
    <w:rsid w:val="00FB5B67"/>
    <w:rsid w:val="00FB61EB"/>
    <w:rsid w:val="00FB621D"/>
    <w:rsid w:val="00FB6648"/>
    <w:rsid w:val="00FB6DD3"/>
    <w:rsid w:val="00FB7222"/>
    <w:rsid w:val="00FC0558"/>
    <w:rsid w:val="00FC0808"/>
    <w:rsid w:val="00FC0A91"/>
    <w:rsid w:val="00FC2901"/>
    <w:rsid w:val="00FC2AD9"/>
    <w:rsid w:val="00FC3A2A"/>
    <w:rsid w:val="00FC3CCF"/>
    <w:rsid w:val="00FC4544"/>
    <w:rsid w:val="00FC5A79"/>
    <w:rsid w:val="00FC5F92"/>
    <w:rsid w:val="00FC5FF3"/>
    <w:rsid w:val="00FC6E34"/>
    <w:rsid w:val="00FC73D0"/>
    <w:rsid w:val="00FC7DAC"/>
    <w:rsid w:val="00FD50BB"/>
    <w:rsid w:val="00FD607A"/>
    <w:rsid w:val="00FD768F"/>
    <w:rsid w:val="00FE08B8"/>
    <w:rsid w:val="00FE0A28"/>
    <w:rsid w:val="00FE1159"/>
    <w:rsid w:val="00FE129B"/>
    <w:rsid w:val="00FE2104"/>
    <w:rsid w:val="00FE2724"/>
    <w:rsid w:val="00FE2B1F"/>
    <w:rsid w:val="00FE325C"/>
    <w:rsid w:val="00FE4267"/>
    <w:rsid w:val="00FE5D13"/>
    <w:rsid w:val="00FE66DD"/>
    <w:rsid w:val="00FE6E2C"/>
    <w:rsid w:val="00FE71CD"/>
    <w:rsid w:val="00FE773E"/>
    <w:rsid w:val="00FE7758"/>
    <w:rsid w:val="00FE7D50"/>
    <w:rsid w:val="00FF0A9E"/>
    <w:rsid w:val="00FF0FD1"/>
    <w:rsid w:val="00FF1033"/>
    <w:rsid w:val="00FF12BA"/>
    <w:rsid w:val="00FF32B9"/>
    <w:rsid w:val="00FF3698"/>
    <w:rsid w:val="00FF38BA"/>
    <w:rsid w:val="00FF3E7A"/>
    <w:rsid w:val="00FF4208"/>
    <w:rsid w:val="00FF5C8A"/>
    <w:rsid w:val="00FF5CDF"/>
    <w:rsid w:val="00FF5E79"/>
    <w:rsid w:val="00FF671A"/>
    <w:rsid w:val="00FF6A2B"/>
    <w:rsid w:val="00FF6A4F"/>
    <w:rsid w:val="00FF7960"/>
    <w:rsid w:val="01475AD7"/>
    <w:rsid w:val="01C2DAA3"/>
    <w:rsid w:val="01D13AC3"/>
    <w:rsid w:val="01F16DFF"/>
    <w:rsid w:val="02031F28"/>
    <w:rsid w:val="0265F754"/>
    <w:rsid w:val="027BE860"/>
    <w:rsid w:val="02C4256E"/>
    <w:rsid w:val="02C4AB16"/>
    <w:rsid w:val="02CD06B5"/>
    <w:rsid w:val="02F4DD5D"/>
    <w:rsid w:val="02F9E329"/>
    <w:rsid w:val="032F42C5"/>
    <w:rsid w:val="03DCBACE"/>
    <w:rsid w:val="03E24E01"/>
    <w:rsid w:val="04332D8A"/>
    <w:rsid w:val="045820FE"/>
    <w:rsid w:val="046E0856"/>
    <w:rsid w:val="04761E3D"/>
    <w:rsid w:val="0488C72D"/>
    <w:rsid w:val="048E3040"/>
    <w:rsid w:val="04A67A4A"/>
    <w:rsid w:val="0505D411"/>
    <w:rsid w:val="050C919A"/>
    <w:rsid w:val="05120E32"/>
    <w:rsid w:val="0518BDDE"/>
    <w:rsid w:val="058215CD"/>
    <w:rsid w:val="05B4E828"/>
    <w:rsid w:val="05E12ECB"/>
    <w:rsid w:val="05F6BC92"/>
    <w:rsid w:val="0609C1A7"/>
    <w:rsid w:val="0621027E"/>
    <w:rsid w:val="0623C7EA"/>
    <w:rsid w:val="06703BCE"/>
    <w:rsid w:val="06755084"/>
    <w:rsid w:val="06A09929"/>
    <w:rsid w:val="06A40493"/>
    <w:rsid w:val="070D6D20"/>
    <w:rsid w:val="0713431B"/>
    <w:rsid w:val="071D3109"/>
    <w:rsid w:val="07407779"/>
    <w:rsid w:val="074A9912"/>
    <w:rsid w:val="07515014"/>
    <w:rsid w:val="07F5A8A4"/>
    <w:rsid w:val="080F541B"/>
    <w:rsid w:val="0812A922"/>
    <w:rsid w:val="0812B253"/>
    <w:rsid w:val="08146F51"/>
    <w:rsid w:val="082913CA"/>
    <w:rsid w:val="083D4833"/>
    <w:rsid w:val="086C73A1"/>
    <w:rsid w:val="0870638E"/>
    <w:rsid w:val="0895799C"/>
    <w:rsid w:val="08A3BA04"/>
    <w:rsid w:val="08E41E67"/>
    <w:rsid w:val="08F79494"/>
    <w:rsid w:val="095F4D10"/>
    <w:rsid w:val="09980B9D"/>
    <w:rsid w:val="0A0ADE9E"/>
    <w:rsid w:val="0A1193DE"/>
    <w:rsid w:val="0A3E9F6A"/>
    <w:rsid w:val="0AC4509B"/>
    <w:rsid w:val="0AF17593"/>
    <w:rsid w:val="0AF70D3D"/>
    <w:rsid w:val="0AFF4520"/>
    <w:rsid w:val="0B24ED5C"/>
    <w:rsid w:val="0B2972C5"/>
    <w:rsid w:val="0B44B98F"/>
    <w:rsid w:val="0B60D019"/>
    <w:rsid w:val="0BB1B3C3"/>
    <w:rsid w:val="0BBC0C46"/>
    <w:rsid w:val="0BE91BCD"/>
    <w:rsid w:val="0BECFEBC"/>
    <w:rsid w:val="0BF6C0C6"/>
    <w:rsid w:val="0C178706"/>
    <w:rsid w:val="0C4AE76C"/>
    <w:rsid w:val="0C513382"/>
    <w:rsid w:val="0C61955B"/>
    <w:rsid w:val="0C6CF43A"/>
    <w:rsid w:val="0C7791BC"/>
    <w:rsid w:val="0C8311D1"/>
    <w:rsid w:val="0CA16811"/>
    <w:rsid w:val="0CB06A9C"/>
    <w:rsid w:val="0CC206B1"/>
    <w:rsid w:val="0D12B5A3"/>
    <w:rsid w:val="0D1E6A33"/>
    <w:rsid w:val="0D3E5D53"/>
    <w:rsid w:val="0D5DBE41"/>
    <w:rsid w:val="0E64F4AA"/>
    <w:rsid w:val="0E805A0C"/>
    <w:rsid w:val="0EB48C4A"/>
    <w:rsid w:val="0EBC774F"/>
    <w:rsid w:val="0F0DE5C7"/>
    <w:rsid w:val="0F15ECE2"/>
    <w:rsid w:val="0F1A4018"/>
    <w:rsid w:val="0F981630"/>
    <w:rsid w:val="1097CF96"/>
    <w:rsid w:val="10E916C4"/>
    <w:rsid w:val="1109BDD0"/>
    <w:rsid w:val="1121E75D"/>
    <w:rsid w:val="112DE1EB"/>
    <w:rsid w:val="114D1A8A"/>
    <w:rsid w:val="115D4C0B"/>
    <w:rsid w:val="11D69543"/>
    <w:rsid w:val="11D8B0A7"/>
    <w:rsid w:val="11FC4B4A"/>
    <w:rsid w:val="12006633"/>
    <w:rsid w:val="127C2F51"/>
    <w:rsid w:val="1283B034"/>
    <w:rsid w:val="1284E99E"/>
    <w:rsid w:val="12881F6A"/>
    <w:rsid w:val="12AA9F9D"/>
    <w:rsid w:val="12BCFE71"/>
    <w:rsid w:val="12CE48C2"/>
    <w:rsid w:val="12F582F4"/>
    <w:rsid w:val="13054337"/>
    <w:rsid w:val="130D14FB"/>
    <w:rsid w:val="1310C9BD"/>
    <w:rsid w:val="1321E7A3"/>
    <w:rsid w:val="1380947C"/>
    <w:rsid w:val="13B92824"/>
    <w:rsid w:val="13F760F8"/>
    <w:rsid w:val="14AA391B"/>
    <w:rsid w:val="14B55178"/>
    <w:rsid w:val="151C40DE"/>
    <w:rsid w:val="154C5D34"/>
    <w:rsid w:val="156D599E"/>
    <w:rsid w:val="15865C85"/>
    <w:rsid w:val="159EAB58"/>
    <w:rsid w:val="15ABABBC"/>
    <w:rsid w:val="16776F17"/>
    <w:rsid w:val="168E3730"/>
    <w:rsid w:val="169A7390"/>
    <w:rsid w:val="16B43CA8"/>
    <w:rsid w:val="16DDD454"/>
    <w:rsid w:val="16EC028D"/>
    <w:rsid w:val="170D5189"/>
    <w:rsid w:val="172B2A33"/>
    <w:rsid w:val="1764CAC4"/>
    <w:rsid w:val="17707689"/>
    <w:rsid w:val="1788D9D0"/>
    <w:rsid w:val="17C498F6"/>
    <w:rsid w:val="17C8DF96"/>
    <w:rsid w:val="183EFFED"/>
    <w:rsid w:val="18A673A8"/>
    <w:rsid w:val="18BB073B"/>
    <w:rsid w:val="18CBF13E"/>
    <w:rsid w:val="191848E2"/>
    <w:rsid w:val="1949FF50"/>
    <w:rsid w:val="1958D684"/>
    <w:rsid w:val="198536C6"/>
    <w:rsid w:val="198B43A1"/>
    <w:rsid w:val="19BD5F62"/>
    <w:rsid w:val="19C1A1DB"/>
    <w:rsid w:val="19C663E7"/>
    <w:rsid w:val="1A0DD1C1"/>
    <w:rsid w:val="1A170779"/>
    <w:rsid w:val="1A2DD3FB"/>
    <w:rsid w:val="1A340320"/>
    <w:rsid w:val="1A42E117"/>
    <w:rsid w:val="1A7C953D"/>
    <w:rsid w:val="1A96C7D0"/>
    <w:rsid w:val="1B2AD7B2"/>
    <w:rsid w:val="1B38E17A"/>
    <w:rsid w:val="1B715CEF"/>
    <w:rsid w:val="1B750CCC"/>
    <w:rsid w:val="1C0A497A"/>
    <w:rsid w:val="1C51C4DA"/>
    <w:rsid w:val="1C6AFF1D"/>
    <w:rsid w:val="1C6B7A00"/>
    <w:rsid w:val="1C860878"/>
    <w:rsid w:val="1C8B5F5E"/>
    <w:rsid w:val="1D48CBB0"/>
    <w:rsid w:val="1D5C61A4"/>
    <w:rsid w:val="1DE90CAC"/>
    <w:rsid w:val="1E10ED82"/>
    <w:rsid w:val="1E9FA455"/>
    <w:rsid w:val="1ED4D5CB"/>
    <w:rsid w:val="1F00DB4F"/>
    <w:rsid w:val="1F1971BC"/>
    <w:rsid w:val="1F23C055"/>
    <w:rsid w:val="1F369F5F"/>
    <w:rsid w:val="1F7A7706"/>
    <w:rsid w:val="1F8008AF"/>
    <w:rsid w:val="1FAA646D"/>
    <w:rsid w:val="1FAF5368"/>
    <w:rsid w:val="1FBADD5D"/>
    <w:rsid w:val="1FD5C047"/>
    <w:rsid w:val="1FDC41DC"/>
    <w:rsid w:val="1FDEB502"/>
    <w:rsid w:val="1FDFD8DC"/>
    <w:rsid w:val="2009C2D3"/>
    <w:rsid w:val="200DD27D"/>
    <w:rsid w:val="2048B1D2"/>
    <w:rsid w:val="209642CE"/>
    <w:rsid w:val="217397D3"/>
    <w:rsid w:val="2211C5B4"/>
    <w:rsid w:val="221F67FF"/>
    <w:rsid w:val="226DC53E"/>
    <w:rsid w:val="2291E37C"/>
    <w:rsid w:val="2299051B"/>
    <w:rsid w:val="23093324"/>
    <w:rsid w:val="231148EB"/>
    <w:rsid w:val="233AA585"/>
    <w:rsid w:val="234CCE82"/>
    <w:rsid w:val="2355FD38"/>
    <w:rsid w:val="2378650E"/>
    <w:rsid w:val="23ABD588"/>
    <w:rsid w:val="23BCD338"/>
    <w:rsid w:val="23DC8E2D"/>
    <w:rsid w:val="2419ED68"/>
    <w:rsid w:val="24282D31"/>
    <w:rsid w:val="249F19D0"/>
    <w:rsid w:val="24B19243"/>
    <w:rsid w:val="24BD45D3"/>
    <w:rsid w:val="24DDF478"/>
    <w:rsid w:val="24E57B63"/>
    <w:rsid w:val="24E7CA9F"/>
    <w:rsid w:val="250621C6"/>
    <w:rsid w:val="25140399"/>
    <w:rsid w:val="258FD449"/>
    <w:rsid w:val="25997DAA"/>
    <w:rsid w:val="25AEE4E6"/>
    <w:rsid w:val="25E39763"/>
    <w:rsid w:val="25F1694C"/>
    <w:rsid w:val="2634B360"/>
    <w:rsid w:val="268C0129"/>
    <w:rsid w:val="26F1A403"/>
    <w:rsid w:val="26F700B2"/>
    <w:rsid w:val="27051DDC"/>
    <w:rsid w:val="27186F3B"/>
    <w:rsid w:val="272D894B"/>
    <w:rsid w:val="2735C61F"/>
    <w:rsid w:val="273F1CF5"/>
    <w:rsid w:val="2762ABBC"/>
    <w:rsid w:val="27730203"/>
    <w:rsid w:val="278F2955"/>
    <w:rsid w:val="2795FDCD"/>
    <w:rsid w:val="27C06C80"/>
    <w:rsid w:val="27E9405F"/>
    <w:rsid w:val="28044F8C"/>
    <w:rsid w:val="2825B0E0"/>
    <w:rsid w:val="282E07CD"/>
    <w:rsid w:val="285A849B"/>
    <w:rsid w:val="28722E76"/>
    <w:rsid w:val="28B8C53C"/>
    <w:rsid w:val="28E506A8"/>
    <w:rsid w:val="29214CF8"/>
    <w:rsid w:val="2933EE31"/>
    <w:rsid w:val="2938E0DF"/>
    <w:rsid w:val="29458FC1"/>
    <w:rsid w:val="29510873"/>
    <w:rsid w:val="2A0551C3"/>
    <w:rsid w:val="2A158699"/>
    <w:rsid w:val="2AB8DB06"/>
    <w:rsid w:val="2B3C73BE"/>
    <w:rsid w:val="2B454E6E"/>
    <w:rsid w:val="2B522D51"/>
    <w:rsid w:val="2B6C3C1A"/>
    <w:rsid w:val="2B81EE87"/>
    <w:rsid w:val="2BD1895D"/>
    <w:rsid w:val="2BE91437"/>
    <w:rsid w:val="2C067767"/>
    <w:rsid w:val="2C4779DD"/>
    <w:rsid w:val="2C7B3CBA"/>
    <w:rsid w:val="2C82B76E"/>
    <w:rsid w:val="2C8F264F"/>
    <w:rsid w:val="2CA05CB5"/>
    <w:rsid w:val="2CE2A463"/>
    <w:rsid w:val="2CE827E2"/>
    <w:rsid w:val="2D0F08E4"/>
    <w:rsid w:val="2D16FB44"/>
    <w:rsid w:val="2D1C1F11"/>
    <w:rsid w:val="2D45C660"/>
    <w:rsid w:val="2D4A651B"/>
    <w:rsid w:val="2D80BD61"/>
    <w:rsid w:val="2D817F74"/>
    <w:rsid w:val="2DCB0797"/>
    <w:rsid w:val="2DD52E51"/>
    <w:rsid w:val="2DD59045"/>
    <w:rsid w:val="2DE34479"/>
    <w:rsid w:val="2E221A0F"/>
    <w:rsid w:val="2E3B1D13"/>
    <w:rsid w:val="2E460C50"/>
    <w:rsid w:val="2E4D3281"/>
    <w:rsid w:val="2E7A9753"/>
    <w:rsid w:val="2E945977"/>
    <w:rsid w:val="2ECFEDC8"/>
    <w:rsid w:val="2ED1C38A"/>
    <w:rsid w:val="2F431453"/>
    <w:rsid w:val="2F55D659"/>
    <w:rsid w:val="2F722E84"/>
    <w:rsid w:val="2FA425E4"/>
    <w:rsid w:val="2FB5FF43"/>
    <w:rsid w:val="2FCC9F16"/>
    <w:rsid w:val="2FFED140"/>
    <w:rsid w:val="2FFF34F1"/>
    <w:rsid w:val="3008525D"/>
    <w:rsid w:val="30230C0F"/>
    <w:rsid w:val="3053FBA9"/>
    <w:rsid w:val="306AB2E6"/>
    <w:rsid w:val="3070E6F9"/>
    <w:rsid w:val="3084E500"/>
    <w:rsid w:val="30B60C01"/>
    <w:rsid w:val="30C704B7"/>
    <w:rsid w:val="30D1AD85"/>
    <w:rsid w:val="30D85635"/>
    <w:rsid w:val="30DFBB2D"/>
    <w:rsid w:val="30DFBFA2"/>
    <w:rsid w:val="30E600F3"/>
    <w:rsid w:val="310B4E58"/>
    <w:rsid w:val="31195519"/>
    <w:rsid w:val="312DC2B7"/>
    <w:rsid w:val="31353339"/>
    <w:rsid w:val="313A21D1"/>
    <w:rsid w:val="319993EA"/>
    <w:rsid w:val="31B117CD"/>
    <w:rsid w:val="31BE9D0F"/>
    <w:rsid w:val="31DFB738"/>
    <w:rsid w:val="324D519F"/>
    <w:rsid w:val="32705F33"/>
    <w:rsid w:val="328D299B"/>
    <w:rsid w:val="32C0F892"/>
    <w:rsid w:val="32CB329D"/>
    <w:rsid w:val="32CF9245"/>
    <w:rsid w:val="32DD7DF7"/>
    <w:rsid w:val="32E23D13"/>
    <w:rsid w:val="32E6701E"/>
    <w:rsid w:val="32F6F5D0"/>
    <w:rsid w:val="3327BA05"/>
    <w:rsid w:val="335283CE"/>
    <w:rsid w:val="3363F072"/>
    <w:rsid w:val="336D4AB0"/>
    <w:rsid w:val="33A22AB1"/>
    <w:rsid w:val="341F027B"/>
    <w:rsid w:val="34204686"/>
    <w:rsid w:val="3462012C"/>
    <w:rsid w:val="34C561DE"/>
    <w:rsid w:val="35105230"/>
    <w:rsid w:val="3517160E"/>
    <w:rsid w:val="351BE9A2"/>
    <w:rsid w:val="351EA370"/>
    <w:rsid w:val="3524B889"/>
    <w:rsid w:val="35628089"/>
    <w:rsid w:val="35C33908"/>
    <w:rsid w:val="35F27908"/>
    <w:rsid w:val="3614F9E1"/>
    <w:rsid w:val="362F49D3"/>
    <w:rsid w:val="363A1A65"/>
    <w:rsid w:val="363F2A92"/>
    <w:rsid w:val="3646CFE7"/>
    <w:rsid w:val="36B7E0EC"/>
    <w:rsid w:val="36CC644C"/>
    <w:rsid w:val="36F1F927"/>
    <w:rsid w:val="37104ECB"/>
    <w:rsid w:val="378800FF"/>
    <w:rsid w:val="378B695F"/>
    <w:rsid w:val="37B6F414"/>
    <w:rsid w:val="37C62935"/>
    <w:rsid w:val="37E64364"/>
    <w:rsid w:val="381A5D3D"/>
    <w:rsid w:val="381A93DD"/>
    <w:rsid w:val="387BC635"/>
    <w:rsid w:val="38ACE537"/>
    <w:rsid w:val="38C4B2E1"/>
    <w:rsid w:val="38EAE5A6"/>
    <w:rsid w:val="390CABC4"/>
    <w:rsid w:val="39159F85"/>
    <w:rsid w:val="39285972"/>
    <w:rsid w:val="392F87EF"/>
    <w:rsid w:val="39A074DF"/>
    <w:rsid w:val="39AB2E9B"/>
    <w:rsid w:val="39C3D7C0"/>
    <w:rsid w:val="39C6219F"/>
    <w:rsid w:val="3A73BAB0"/>
    <w:rsid w:val="3A78D83B"/>
    <w:rsid w:val="3AAC9660"/>
    <w:rsid w:val="3AB858DF"/>
    <w:rsid w:val="3B438A61"/>
    <w:rsid w:val="3BB755A6"/>
    <w:rsid w:val="3BCB1DE6"/>
    <w:rsid w:val="3BD084A5"/>
    <w:rsid w:val="3C674AA2"/>
    <w:rsid w:val="3C8A2611"/>
    <w:rsid w:val="3C8C9367"/>
    <w:rsid w:val="3CD08E37"/>
    <w:rsid w:val="3CD45F72"/>
    <w:rsid w:val="3CD8D4D1"/>
    <w:rsid w:val="3D47C8FB"/>
    <w:rsid w:val="3DED3F3A"/>
    <w:rsid w:val="3DF2B775"/>
    <w:rsid w:val="3E1EFEE0"/>
    <w:rsid w:val="3E38A554"/>
    <w:rsid w:val="3E38E576"/>
    <w:rsid w:val="3E409E28"/>
    <w:rsid w:val="3E647D77"/>
    <w:rsid w:val="3E84E8E4"/>
    <w:rsid w:val="3E88C2A1"/>
    <w:rsid w:val="3E89CE8E"/>
    <w:rsid w:val="3E8F26D6"/>
    <w:rsid w:val="3E9EA63C"/>
    <w:rsid w:val="3F08A524"/>
    <w:rsid w:val="3F1924A4"/>
    <w:rsid w:val="3F3197F5"/>
    <w:rsid w:val="3F534632"/>
    <w:rsid w:val="3F89CBBC"/>
    <w:rsid w:val="3FC25E4F"/>
    <w:rsid w:val="3FF29B55"/>
    <w:rsid w:val="402126F6"/>
    <w:rsid w:val="4040A5D6"/>
    <w:rsid w:val="4059D8EB"/>
    <w:rsid w:val="40B81796"/>
    <w:rsid w:val="40C3AF68"/>
    <w:rsid w:val="40F64054"/>
    <w:rsid w:val="41286C1F"/>
    <w:rsid w:val="413C6CCD"/>
    <w:rsid w:val="415F86A2"/>
    <w:rsid w:val="4164E805"/>
    <w:rsid w:val="41865B6E"/>
    <w:rsid w:val="42273336"/>
    <w:rsid w:val="4266A1D8"/>
    <w:rsid w:val="42747C15"/>
    <w:rsid w:val="42773A7D"/>
    <w:rsid w:val="4296D301"/>
    <w:rsid w:val="429B2CBC"/>
    <w:rsid w:val="42B0F40F"/>
    <w:rsid w:val="42D0FF3B"/>
    <w:rsid w:val="42EDD282"/>
    <w:rsid w:val="43768E44"/>
    <w:rsid w:val="437A7971"/>
    <w:rsid w:val="4385AF6F"/>
    <w:rsid w:val="43C9DFFB"/>
    <w:rsid w:val="43FAFDCF"/>
    <w:rsid w:val="441C9FCD"/>
    <w:rsid w:val="443AE7C1"/>
    <w:rsid w:val="447CE599"/>
    <w:rsid w:val="447EBC80"/>
    <w:rsid w:val="44AB7B6C"/>
    <w:rsid w:val="44BC8A38"/>
    <w:rsid w:val="4512B633"/>
    <w:rsid w:val="454C8CA7"/>
    <w:rsid w:val="45527AD9"/>
    <w:rsid w:val="45528CBB"/>
    <w:rsid w:val="455AE88A"/>
    <w:rsid w:val="45C4213E"/>
    <w:rsid w:val="45E2BCCF"/>
    <w:rsid w:val="45E3C2CF"/>
    <w:rsid w:val="45EC54AA"/>
    <w:rsid w:val="4604B8F3"/>
    <w:rsid w:val="4643D662"/>
    <w:rsid w:val="464F9CE1"/>
    <w:rsid w:val="4678D23E"/>
    <w:rsid w:val="468C42BC"/>
    <w:rsid w:val="4697F7D4"/>
    <w:rsid w:val="469A7669"/>
    <w:rsid w:val="46DAE76F"/>
    <w:rsid w:val="4709C898"/>
    <w:rsid w:val="475606E9"/>
    <w:rsid w:val="47746895"/>
    <w:rsid w:val="4776D65D"/>
    <w:rsid w:val="47F0FDE3"/>
    <w:rsid w:val="4852FAA4"/>
    <w:rsid w:val="4895D560"/>
    <w:rsid w:val="48CA62DC"/>
    <w:rsid w:val="48D8C99D"/>
    <w:rsid w:val="494E2067"/>
    <w:rsid w:val="49A2DEA3"/>
    <w:rsid w:val="49B7432A"/>
    <w:rsid w:val="49FBFACC"/>
    <w:rsid w:val="4A1ABBD6"/>
    <w:rsid w:val="4A4BFCE3"/>
    <w:rsid w:val="4A702319"/>
    <w:rsid w:val="4A886056"/>
    <w:rsid w:val="4B0172BB"/>
    <w:rsid w:val="4B038DCC"/>
    <w:rsid w:val="4B1DA666"/>
    <w:rsid w:val="4B365FAF"/>
    <w:rsid w:val="4B6C129B"/>
    <w:rsid w:val="4BA2DAC8"/>
    <w:rsid w:val="4C0825F4"/>
    <w:rsid w:val="4C403BAC"/>
    <w:rsid w:val="4C594564"/>
    <w:rsid w:val="4C5AA71C"/>
    <w:rsid w:val="4C5C15C0"/>
    <w:rsid w:val="4C69528C"/>
    <w:rsid w:val="4C808292"/>
    <w:rsid w:val="4D3512CB"/>
    <w:rsid w:val="4D3CA013"/>
    <w:rsid w:val="4D5B1F0C"/>
    <w:rsid w:val="4D871461"/>
    <w:rsid w:val="4D8BD147"/>
    <w:rsid w:val="4D8F3636"/>
    <w:rsid w:val="4DB10A9D"/>
    <w:rsid w:val="4DD6837D"/>
    <w:rsid w:val="4E1D8622"/>
    <w:rsid w:val="4E24AA10"/>
    <w:rsid w:val="4E31AD71"/>
    <w:rsid w:val="4F31DEB0"/>
    <w:rsid w:val="4F5DE665"/>
    <w:rsid w:val="4F67C791"/>
    <w:rsid w:val="4FA948F1"/>
    <w:rsid w:val="4FC5C8B5"/>
    <w:rsid w:val="4FC74115"/>
    <w:rsid w:val="4FFC4BDA"/>
    <w:rsid w:val="5084CB59"/>
    <w:rsid w:val="50ACDB8F"/>
    <w:rsid w:val="50C9D0F6"/>
    <w:rsid w:val="50CCE921"/>
    <w:rsid w:val="50D5B366"/>
    <w:rsid w:val="50F745FD"/>
    <w:rsid w:val="50FAB5E6"/>
    <w:rsid w:val="51114E42"/>
    <w:rsid w:val="51262FD9"/>
    <w:rsid w:val="514E0F57"/>
    <w:rsid w:val="516920BA"/>
    <w:rsid w:val="51A1D939"/>
    <w:rsid w:val="51B127B6"/>
    <w:rsid w:val="51BA1B4C"/>
    <w:rsid w:val="51E48FEF"/>
    <w:rsid w:val="520362A7"/>
    <w:rsid w:val="520A0854"/>
    <w:rsid w:val="520D2C9A"/>
    <w:rsid w:val="52316DC7"/>
    <w:rsid w:val="523EFEB4"/>
    <w:rsid w:val="525EA566"/>
    <w:rsid w:val="52BB7671"/>
    <w:rsid w:val="52CB5DE6"/>
    <w:rsid w:val="52CEAC5B"/>
    <w:rsid w:val="52DA9584"/>
    <w:rsid w:val="52FB49A8"/>
    <w:rsid w:val="5306AE6A"/>
    <w:rsid w:val="536CA5D3"/>
    <w:rsid w:val="53720E2B"/>
    <w:rsid w:val="53838916"/>
    <w:rsid w:val="5395963C"/>
    <w:rsid w:val="53BCDAC7"/>
    <w:rsid w:val="53C73A22"/>
    <w:rsid w:val="53CAE563"/>
    <w:rsid w:val="53EDC9E3"/>
    <w:rsid w:val="5438A8DA"/>
    <w:rsid w:val="54AF62A5"/>
    <w:rsid w:val="54BFE646"/>
    <w:rsid w:val="54C50675"/>
    <w:rsid w:val="54FFD78F"/>
    <w:rsid w:val="551E3498"/>
    <w:rsid w:val="55274BC8"/>
    <w:rsid w:val="5548AF91"/>
    <w:rsid w:val="55C99C40"/>
    <w:rsid w:val="55CAC86E"/>
    <w:rsid w:val="55DC9F98"/>
    <w:rsid w:val="55F24AAE"/>
    <w:rsid w:val="564E09D2"/>
    <w:rsid w:val="56916FC8"/>
    <w:rsid w:val="56BF60B7"/>
    <w:rsid w:val="56C9678F"/>
    <w:rsid w:val="56CAAF28"/>
    <w:rsid w:val="56D757C6"/>
    <w:rsid w:val="57107D54"/>
    <w:rsid w:val="57295B1A"/>
    <w:rsid w:val="5736B894"/>
    <w:rsid w:val="5794EE34"/>
    <w:rsid w:val="579C7D2F"/>
    <w:rsid w:val="57ADF340"/>
    <w:rsid w:val="57B3EF32"/>
    <w:rsid w:val="5848EF9D"/>
    <w:rsid w:val="585043A0"/>
    <w:rsid w:val="5863BBE3"/>
    <w:rsid w:val="58A675EA"/>
    <w:rsid w:val="58BCF8CE"/>
    <w:rsid w:val="58E47487"/>
    <w:rsid w:val="58F167A7"/>
    <w:rsid w:val="58FB1124"/>
    <w:rsid w:val="591F67F1"/>
    <w:rsid w:val="5923686A"/>
    <w:rsid w:val="5928A30C"/>
    <w:rsid w:val="593D9350"/>
    <w:rsid w:val="598BFF76"/>
    <w:rsid w:val="59A13DFB"/>
    <w:rsid w:val="59A287E5"/>
    <w:rsid w:val="59A90F54"/>
    <w:rsid w:val="59A9D37D"/>
    <w:rsid w:val="59B74B74"/>
    <w:rsid w:val="59BEA944"/>
    <w:rsid w:val="59BFB767"/>
    <w:rsid w:val="5A02FDC7"/>
    <w:rsid w:val="5A09D7A3"/>
    <w:rsid w:val="5A2B229C"/>
    <w:rsid w:val="5A32B4B4"/>
    <w:rsid w:val="5A3B1232"/>
    <w:rsid w:val="5A5CAE78"/>
    <w:rsid w:val="5A5D71FE"/>
    <w:rsid w:val="5AD1D155"/>
    <w:rsid w:val="5ADF087A"/>
    <w:rsid w:val="5B0A0430"/>
    <w:rsid w:val="5B1FB911"/>
    <w:rsid w:val="5B3AA151"/>
    <w:rsid w:val="5B3F6ACB"/>
    <w:rsid w:val="5B4619E9"/>
    <w:rsid w:val="5B521C7E"/>
    <w:rsid w:val="5B665E47"/>
    <w:rsid w:val="5B7964D4"/>
    <w:rsid w:val="5BB8BBB3"/>
    <w:rsid w:val="5BDDC2A1"/>
    <w:rsid w:val="5C62643A"/>
    <w:rsid w:val="5C8A857E"/>
    <w:rsid w:val="5CB88FB2"/>
    <w:rsid w:val="5CF35A3E"/>
    <w:rsid w:val="5CFD0235"/>
    <w:rsid w:val="5D044A2A"/>
    <w:rsid w:val="5D73CD04"/>
    <w:rsid w:val="5D899838"/>
    <w:rsid w:val="5DF6B868"/>
    <w:rsid w:val="5E2B1271"/>
    <w:rsid w:val="5E33C945"/>
    <w:rsid w:val="5E403D91"/>
    <w:rsid w:val="5E98FE30"/>
    <w:rsid w:val="5E9FB064"/>
    <w:rsid w:val="5EAC461E"/>
    <w:rsid w:val="5EEB014C"/>
    <w:rsid w:val="5EFAD11D"/>
    <w:rsid w:val="5F2E15AA"/>
    <w:rsid w:val="5F4BE023"/>
    <w:rsid w:val="5F7267C8"/>
    <w:rsid w:val="5F7BF796"/>
    <w:rsid w:val="5FB0A28D"/>
    <w:rsid w:val="5FC04357"/>
    <w:rsid w:val="5FC39314"/>
    <w:rsid w:val="5FE36D44"/>
    <w:rsid w:val="600A1C9D"/>
    <w:rsid w:val="600B398F"/>
    <w:rsid w:val="6078F9E1"/>
    <w:rsid w:val="609C5999"/>
    <w:rsid w:val="6112B71A"/>
    <w:rsid w:val="614A3677"/>
    <w:rsid w:val="616DCFE4"/>
    <w:rsid w:val="617736BA"/>
    <w:rsid w:val="61858E83"/>
    <w:rsid w:val="61A62805"/>
    <w:rsid w:val="61ECA3EC"/>
    <w:rsid w:val="621FD049"/>
    <w:rsid w:val="623DFD33"/>
    <w:rsid w:val="62604827"/>
    <w:rsid w:val="62787C5D"/>
    <w:rsid w:val="62AFF56A"/>
    <w:rsid w:val="63233A7C"/>
    <w:rsid w:val="6344278D"/>
    <w:rsid w:val="6365D960"/>
    <w:rsid w:val="6383ABFB"/>
    <w:rsid w:val="6394A6D8"/>
    <w:rsid w:val="63B616FC"/>
    <w:rsid w:val="63D205BF"/>
    <w:rsid w:val="63D71C94"/>
    <w:rsid w:val="63D9CF98"/>
    <w:rsid w:val="63EE15B8"/>
    <w:rsid w:val="6419E867"/>
    <w:rsid w:val="6425CA17"/>
    <w:rsid w:val="642A04BE"/>
    <w:rsid w:val="642C11C5"/>
    <w:rsid w:val="6450F69F"/>
    <w:rsid w:val="64665BAA"/>
    <w:rsid w:val="64A73CA4"/>
    <w:rsid w:val="64DE4A8C"/>
    <w:rsid w:val="64EF5DFB"/>
    <w:rsid w:val="657D1161"/>
    <w:rsid w:val="65B96454"/>
    <w:rsid w:val="66117901"/>
    <w:rsid w:val="6613D694"/>
    <w:rsid w:val="66A99128"/>
    <w:rsid w:val="66B47570"/>
    <w:rsid w:val="66F8B54B"/>
    <w:rsid w:val="66FF14D6"/>
    <w:rsid w:val="67236ACF"/>
    <w:rsid w:val="674E4C62"/>
    <w:rsid w:val="675D000E"/>
    <w:rsid w:val="678556AE"/>
    <w:rsid w:val="678DE7E1"/>
    <w:rsid w:val="679B91C4"/>
    <w:rsid w:val="67C11694"/>
    <w:rsid w:val="67E5A4A7"/>
    <w:rsid w:val="67FC6EC0"/>
    <w:rsid w:val="68068E64"/>
    <w:rsid w:val="6816645D"/>
    <w:rsid w:val="681BAD9A"/>
    <w:rsid w:val="68352107"/>
    <w:rsid w:val="6853AC57"/>
    <w:rsid w:val="685657DC"/>
    <w:rsid w:val="68A1B7E1"/>
    <w:rsid w:val="68E2D89D"/>
    <w:rsid w:val="69160D70"/>
    <w:rsid w:val="6954B0E4"/>
    <w:rsid w:val="697F450A"/>
    <w:rsid w:val="69D4CD98"/>
    <w:rsid w:val="69EB4E72"/>
    <w:rsid w:val="69FE25A2"/>
    <w:rsid w:val="6A169CCF"/>
    <w:rsid w:val="6A2AE63A"/>
    <w:rsid w:val="6A6F6474"/>
    <w:rsid w:val="6A7659BE"/>
    <w:rsid w:val="6A9ECFD8"/>
    <w:rsid w:val="6AA285E8"/>
    <w:rsid w:val="6ACB2D5C"/>
    <w:rsid w:val="6AD6D67B"/>
    <w:rsid w:val="6B2C63E5"/>
    <w:rsid w:val="6B4D5B34"/>
    <w:rsid w:val="6B5AF8AF"/>
    <w:rsid w:val="6B75628A"/>
    <w:rsid w:val="6B7EF822"/>
    <w:rsid w:val="6B981DD4"/>
    <w:rsid w:val="6BA168A9"/>
    <w:rsid w:val="6BBD2D7D"/>
    <w:rsid w:val="6BCC0BFE"/>
    <w:rsid w:val="6BF7C8C6"/>
    <w:rsid w:val="6C2634CB"/>
    <w:rsid w:val="6C26D52F"/>
    <w:rsid w:val="6C430A4B"/>
    <w:rsid w:val="6C94AF29"/>
    <w:rsid w:val="6CCC7B2B"/>
    <w:rsid w:val="6CE9CA0B"/>
    <w:rsid w:val="6CEE08CF"/>
    <w:rsid w:val="6D00C29F"/>
    <w:rsid w:val="6D0F73F4"/>
    <w:rsid w:val="6D207F7F"/>
    <w:rsid w:val="6D2B7CF6"/>
    <w:rsid w:val="6D547F7E"/>
    <w:rsid w:val="6D5B42E2"/>
    <w:rsid w:val="6D9FD2E6"/>
    <w:rsid w:val="6DAB4C28"/>
    <w:rsid w:val="6DACDF4A"/>
    <w:rsid w:val="6DAF400F"/>
    <w:rsid w:val="6DAFD744"/>
    <w:rsid w:val="6DEAE14C"/>
    <w:rsid w:val="6E311869"/>
    <w:rsid w:val="6E548D67"/>
    <w:rsid w:val="6E9358DD"/>
    <w:rsid w:val="6E95D64E"/>
    <w:rsid w:val="6EA5E14C"/>
    <w:rsid w:val="6ECC0C80"/>
    <w:rsid w:val="6F1C8C43"/>
    <w:rsid w:val="6F8DA4B5"/>
    <w:rsid w:val="6FE638B8"/>
    <w:rsid w:val="6FF7E4E0"/>
    <w:rsid w:val="704847CF"/>
    <w:rsid w:val="705BF3EF"/>
    <w:rsid w:val="706A6CB0"/>
    <w:rsid w:val="7091C7A2"/>
    <w:rsid w:val="709987D7"/>
    <w:rsid w:val="70C1BFCF"/>
    <w:rsid w:val="70EEC0B4"/>
    <w:rsid w:val="70F4C0E4"/>
    <w:rsid w:val="710482FA"/>
    <w:rsid w:val="7108B361"/>
    <w:rsid w:val="7112C062"/>
    <w:rsid w:val="712A1EAB"/>
    <w:rsid w:val="715FAD12"/>
    <w:rsid w:val="71C8BA67"/>
    <w:rsid w:val="71D4AD19"/>
    <w:rsid w:val="71F8DC19"/>
    <w:rsid w:val="72434704"/>
    <w:rsid w:val="729D7CA2"/>
    <w:rsid w:val="72A040DF"/>
    <w:rsid w:val="72AA338E"/>
    <w:rsid w:val="72CC9962"/>
    <w:rsid w:val="72D88B0F"/>
    <w:rsid w:val="72FE9B04"/>
    <w:rsid w:val="732B5DD8"/>
    <w:rsid w:val="7355C41A"/>
    <w:rsid w:val="73743FA0"/>
    <w:rsid w:val="7375236D"/>
    <w:rsid w:val="738BA607"/>
    <w:rsid w:val="73A5D815"/>
    <w:rsid w:val="73D4F8B5"/>
    <w:rsid w:val="73EFBC13"/>
    <w:rsid w:val="7412FE4D"/>
    <w:rsid w:val="741E9870"/>
    <w:rsid w:val="744C4679"/>
    <w:rsid w:val="74603A46"/>
    <w:rsid w:val="7476A8B2"/>
    <w:rsid w:val="74937B98"/>
    <w:rsid w:val="749D47A7"/>
    <w:rsid w:val="74D1986B"/>
    <w:rsid w:val="74D2996F"/>
    <w:rsid w:val="75219EE2"/>
    <w:rsid w:val="754D018A"/>
    <w:rsid w:val="755B0A39"/>
    <w:rsid w:val="755DA283"/>
    <w:rsid w:val="7572AE17"/>
    <w:rsid w:val="7574A40B"/>
    <w:rsid w:val="758AC8AF"/>
    <w:rsid w:val="759032BC"/>
    <w:rsid w:val="75B7FC95"/>
    <w:rsid w:val="75B926CB"/>
    <w:rsid w:val="75BE14A5"/>
    <w:rsid w:val="76026B36"/>
    <w:rsid w:val="7610B448"/>
    <w:rsid w:val="761A6AED"/>
    <w:rsid w:val="763E9CDA"/>
    <w:rsid w:val="769FB746"/>
    <w:rsid w:val="7706F71D"/>
    <w:rsid w:val="7717B216"/>
    <w:rsid w:val="776BA15D"/>
    <w:rsid w:val="777A2B0F"/>
    <w:rsid w:val="77A26934"/>
    <w:rsid w:val="77FC326B"/>
    <w:rsid w:val="780A9039"/>
    <w:rsid w:val="78149323"/>
    <w:rsid w:val="78208355"/>
    <w:rsid w:val="7856F468"/>
    <w:rsid w:val="789C7C58"/>
    <w:rsid w:val="78B30DE1"/>
    <w:rsid w:val="78BC49CF"/>
    <w:rsid w:val="78D51522"/>
    <w:rsid w:val="78DEAB05"/>
    <w:rsid w:val="78E1A1CE"/>
    <w:rsid w:val="78F0DF89"/>
    <w:rsid w:val="7910E4F7"/>
    <w:rsid w:val="793EF1F3"/>
    <w:rsid w:val="794B2118"/>
    <w:rsid w:val="7952E584"/>
    <w:rsid w:val="7955E90D"/>
    <w:rsid w:val="7957AF51"/>
    <w:rsid w:val="798AE820"/>
    <w:rsid w:val="7A18D2E2"/>
    <w:rsid w:val="7A1910E1"/>
    <w:rsid w:val="7A298179"/>
    <w:rsid w:val="7A3C3D46"/>
    <w:rsid w:val="7A4EEC0F"/>
    <w:rsid w:val="7A64D24D"/>
    <w:rsid w:val="7B2111E6"/>
    <w:rsid w:val="7B403FF5"/>
    <w:rsid w:val="7B49DFE3"/>
    <w:rsid w:val="7B55A2C9"/>
    <w:rsid w:val="7B7AE182"/>
    <w:rsid w:val="7B7BA550"/>
    <w:rsid w:val="7B8DFDB2"/>
    <w:rsid w:val="7BA87831"/>
    <w:rsid w:val="7BC44241"/>
    <w:rsid w:val="7BFFAB56"/>
    <w:rsid w:val="7C46A2C3"/>
    <w:rsid w:val="7C4EA2B6"/>
    <w:rsid w:val="7C73E7EC"/>
    <w:rsid w:val="7C77A739"/>
    <w:rsid w:val="7CA5BAD0"/>
    <w:rsid w:val="7CAC52D6"/>
    <w:rsid w:val="7CD16C57"/>
    <w:rsid w:val="7CE2A2E8"/>
    <w:rsid w:val="7D0F8EDB"/>
    <w:rsid w:val="7D1BA306"/>
    <w:rsid w:val="7D1F9F53"/>
    <w:rsid w:val="7D67D5BF"/>
    <w:rsid w:val="7D87612B"/>
    <w:rsid w:val="7D957181"/>
    <w:rsid w:val="7D99C1AE"/>
    <w:rsid w:val="7DE1A757"/>
    <w:rsid w:val="7DF1205D"/>
    <w:rsid w:val="7E074F5D"/>
    <w:rsid w:val="7E1B5901"/>
    <w:rsid w:val="7E544274"/>
    <w:rsid w:val="7E71E2A1"/>
    <w:rsid w:val="7EED53AB"/>
    <w:rsid w:val="7F007B95"/>
    <w:rsid w:val="7F142E4A"/>
    <w:rsid w:val="7F84EF62"/>
    <w:rsid w:val="7FAE3377"/>
    <w:rsid w:val="7FB28288"/>
    <w:rsid w:val="7FDCB71D"/>
    <w:rsid w:val="7FE6CCE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2C1C2"/>
  <w15:docId w15:val="{0C727397-AD4C-4A2A-B93E-593E0EFE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187"/>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D07187"/>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D07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187"/>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D07187"/>
    <w:rPr>
      <w:rFonts w:asciiTheme="majorHAnsi" w:eastAsiaTheme="majorEastAsia" w:hAnsiTheme="majorHAnsi" w:cstheme="majorBidi"/>
      <w:color w:val="2F5496" w:themeColor="accent1" w:themeShade="BF"/>
      <w:sz w:val="26"/>
      <w:szCs w:val="26"/>
      <w:lang w:val="en-US"/>
    </w:rPr>
  </w:style>
  <w:style w:type="paragraph" w:styleId="Caption">
    <w:name w:val="caption"/>
    <w:basedOn w:val="Normal"/>
    <w:next w:val="Normal"/>
    <w:uiPriority w:val="35"/>
    <w:semiHidden/>
    <w:unhideWhenUsed/>
    <w:qFormat/>
    <w:rsid w:val="00D07187"/>
    <w:pPr>
      <w:spacing w:line="240" w:lineRule="auto"/>
    </w:pPr>
    <w:rPr>
      <w:i/>
      <w:iCs/>
      <w:color w:val="44546A" w:themeColor="text2"/>
      <w:sz w:val="18"/>
      <w:szCs w:val="18"/>
    </w:rPr>
  </w:style>
  <w:style w:type="character" w:customStyle="1" w:styleId="ListParagraphChar">
    <w:name w:val="List Paragraph Char"/>
    <w:aliases w:val="List Bullet Mary Char,List Paragraph (numbered (a)) Char,List Paragraph nowy Char,Bullets Char,Numbered List Paragraph Char,Liste 1 Char,Medium Grid 1 - Accent 21 Char,References Char,ReferencesCxSpLast Char,List Paragraph1 Char"/>
    <w:basedOn w:val="DefaultParagraphFont"/>
    <w:link w:val="ListParagraph"/>
    <w:uiPriority w:val="34"/>
    <w:locked/>
    <w:rsid w:val="00D07187"/>
    <w:rPr>
      <w:rFonts w:ascii="Times New Roman" w:eastAsia="Times New Roman" w:hAnsi="Times New Roman" w:cs="Times New Roman"/>
    </w:rPr>
  </w:style>
  <w:style w:type="paragraph" w:styleId="ListParagraph">
    <w:name w:val="List Paragraph"/>
    <w:aliases w:val="List Bullet Mary,List Paragraph (numbered (a)),List Paragraph nowy,Bullets,Numbered List Paragraph,Liste 1,Medium Grid 1 - Accent 21,References,ReferencesCxSpLast,List Paragraph1,Bullet Paragraph,Liste couleur - Accent 11,séga"/>
    <w:basedOn w:val="Normal"/>
    <w:link w:val="ListParagraphChar"/>
    <w:uiPriority w:val="34"/>
    <w:qFormat/>
    <w:rsid w:val="00D07187"/>
    <w:pPr>
      <w:ind w:left="720"/>
      <w:contextualSpacing/>
    </w:pPr>
    <w:rPr>
      <w:rFonts w:ascii="Times New Roman" w:hAnsi="Times New Roman"/>
    </w:rPr>
  </w:style>
  <w:style w:type="table" w:styleId="TableGrid">
    <w:name w:val="Table Grid"/>
    <w:basedOn w:val="TableNormal"/>
    <w:uiPriority w:val="59"/>
    <w:rsid w:val="00D07187"/>
    <w:pPr>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
    <w:qFormat/>
    <w:rsid w:val="005E3D78"/>
    <w:pPr>
      <w:widowControl w:val="0"/>
      <w:autoSpaceDE w:val="0"/>
      <w:autoSpaceDN w:val="0"/>
      <w:spacing w:before="1" w:after="0" w:line="240" w:lineRule="auto"/>
      <w:ind w:left="963" w:right="941"/>
      <w:jc w:val="center"/>
    </w:pPr>
    <w:rPr>
      <w:rFonts w:ascii="Arial" w:eastAsia="Arial" w:hAnsi="Arial" w:cs="Arial"/>
      <w:b/>
      <w:bCs/>
      <w:sz w:val="26"/>
      <w:szCs w:val="26"/>
    </w:rPr>
  </w:style>
  <w:style w:type="character" w:customStyle="1" w:styleId="TitleChar">
    <w:name w:val="Title Char"/>
    <w:basedOn w:val="DefaultParagraphFont"/>
    <w:link w:val="Title"/>
    <w:uiPriority w:val="1"/>
    <w:rsid w:val="005E3D78"/>
    <w:rPr>
      <w:rFonts w:ascii="Arial" w:eastAsia="Arial" w:hAnsi="Arial" w:cs="Arial"/>
      <w:b/>
      <w:bCs/>
      <w:sz w:val="26"/>
      <w:szCs w:val="26"/>
    </w:rPr>
  </w:style>
  <w:style w:type="paragraph" w:styleId="BodyText">
    <w:name w:val="Body Text"/>
    <w:basedOn w:val="Normal"/>
    <w:link w:val="BodyTextChar"/>
    <w:uiPriority w:val="1"/>
    <w:unhideWhenUsed/>
    <w:qFormat/>
    <w:rsid w:val="005E3D78"/>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5E3D78"/>
    <w:rPr>
      <w:rFonts w:ascii="Arial" w:eastAsia="Arial" w:hAnsi="Arial" w:cs="Arial"/>
      <w:sz w:val="18"/>
      <w:szCs w:val="18"/>
    </w:rPr>
  </w:style>
  <w:style w:type="paragraph" w:styleId="Header">
    <w:name w:val="header"/>
    <w:basedOn w:val="Normal"/>
    <w:link w:val="HeaderChar"/>
    <w:uiPriority w:val="99"/>
    <w:unhideWhenUsed/>
    <w:rsid w:val="008A6A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A20"/>
    <w:rPr>
      <w:rFonts w:ascii="Calibri" w:eastAsia="Times New Roman" w:hAnsi="Calibri" w:cs="Times New Roman"/>
      <w:lang w:val="en-US"/>
    </w:rPr>
  </w:style>
  <w:style w:type="paragraph" w:styleId="Footer">
    <w:name w:val="footer"/>
    <w:basedOn w:val="Normal"/>
    <w:link w:val="FooterChar"/>
    <w:uiPriority w:val="99"/>
    <w:unhideWhenUsed/>
    <w:rsid w:val="008A6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A20"/>
    <w:rPr>
      <w:rFonts w:ascii="Calibri" w:eastAsia="Times New Roman" w:hAnsi="Calibri" w:cs="Times New Roman"/>
      <w:lang w:val="en-US"/>
    </w:rPr>
  </w:style>
  <w:style w:type="paragraph" w:styleId="Revision">
    <w:name w:val="Revision"/>
    <w:hidden/>
    <w:uiPriority w:val="99"/>
    <w:semiHidden/>
    <w:rsid w:val="008C0C6B"/>
    <w:pPr>
      <w:spacing w:after="0" w:line="240" w:lineRule="auto"/>
    </w:pPr>
    <w:rPr>
      <w:rFonts w:ascii="Calibri" w:eastAsia="Times New Roman" w:hAnsi="Calibri" w:cs="Times New Roman"/>
    </w:rPr>
  </w:style>
  <w:style w:type="paragraph" w:customStyle="1" w:styleId="paragraph">
    <w:name w:val="paragraph"/>
    <w:basedOn w:val="Normal"/>
    <w:rsid w:val="004979A2"/>
    <w:pPr>
      <w:spacing w:before="100" w:beforeAutospacing="1" w:after="100" w:afterAutospacing="1" w:line="240" w:lineRule="auto"/>
    </w:pPr>
    <w:rPr>
      <w:rFonts w:ascii="Times New Roman" w:hAnsi="Times New Roman"/>
      <w:sz w:val="24"/>
      <w:szCs w:val="24"/>
      <w:lang w:eastAsia="fr-FR"/>
    </w:rPr>
  </w:style>
  <w:style w:type="character" w:customStyle="1" w:styleId="normaltextrun">
    <w:name w:val="normaltextrun"/>
    <w:basedOn w:val="DefaultParagraphFont"/>
    <w:rsid w:val="004979A2"/>
  </w:style>
  <w:style w:type="character" w:customStyle="1" w:styleId="eop">
    <w:name w:val="eop"/>
    <w:basedOn w:val="DefaultParagraphFont"/>
    <w:rsid w:val="004979A2"/>
  </w:style>
  <w:style w:type="character" w:styleId="CommentReference">
    <w:name w:val="annotation reference"/>
    <w:basedOn w:val="DefaultParagraphFont"/>
    <w:uiPriority w:val="99"/>
    <w:semiHidden/>
    <w:unhideWhenUsed/>
    <w:rsid w:val="00DE6BBE"/>
    <w:rPr>
      <w:sz w:val="16"/>
      <w:szCs w:val="16"/>
    </w:rPr>
  </w:style>
  <w:style w:type="paragraph" w:styleId="CommentText">
    <w:name w:val="annotation text"/>
    <w:basedOn w:val="Normal"/>
    <w:link w:val="CommentTextChar"/>
    <w:uiPriority w:val="99"/>
    <w:unhideWhenUsed/>
    <w:rsid w:val="00DE6BBE"/>
    <w:pPr>
      <w:spacing w:line="240" w:lineRule="auto"/>
    </w:pPr>
    <w:rPr>
      <w:sz w:val="20"/>
      <w:szCs w:val="20"/>
    </w:rPr>
  </w:style>
  <w:style w:type="character" w:customStyle="1" w:styleId="CommentTextChar">
    <w:name w:val="Comment Text Char"/>
    <w:basedOn w:val="DefaultParagraphFont"/>
    <w:link w:val="CommentText"/>
    <w:uiPriority w:val="99"/>
    <w:rsid w:val="00DE6BBE"/>
    <w:rPr>
      <w:rFonts w:ascii="Calibri" w:eastAsia="Times New Roman" w:hAnsi="Calibri" w:cs="Times New Roman"/>
      <w:noProof/>
      <w:sz w:val="20"/>
      <w:szCs w:val="20"/>
    </w:rPr>
  </w:style>
  <w:style w:type="paragraph" w:styleId="CommentSubject">
    <w:name w:val="annotation subject"/>
    <w:basedOn w:val="CommentText"/>
    <w:next w:val="CommentText"/>
    <w:link w:val="CommentSubjectChar"/>
    <w:uiPriority w:val="99"/>
    <w:semiHidden/>
    <w:unhideWhenUsed/>
    <w:rsid w:val="00DE6BBE"/>
    <w:rPr>
      <w:b/>
      <w:bCs/>
    </w:rPr>
  </w:style>
  <w:style w:type="character" w:customStyle="1" w:styleId="CommentSubjectChar">
    <w:name w:val="Comment Subject Char"/>
    <w:basedOn w:val="CommentTextChar"/>
    <w:link w:val="CommentSubject"/>
    <w:uiPriority w:val="99"/>
    <w:semiHidden/>
    <w:rsid w:val="00DE6BBE"/>
    <w:rPr>
      <w:rFonts w:ascii="Calibri" w:eastAsia="Times New Roman" w:hAnsi="Calibri" w:cs="Times New Roman"/>
      <w:b/>
      <w:bCs/>
      <w:noProof/>
      <w:sz w:val="20"/>
      <w:szCs w:val="20"/>
    </w:rPr>
  </w:style>
  <w:style w:type="paragraph" w:styleId="TOCHeading">
    <w:name w:val="TOC Heading"/>
    <w:basedOn w:val="Heading1"/>
    <w:next w:val="Normal"/>
    <w:uiPriority w:val="39"/>
    <w:unhideWhenUsed/>
    <w:qFormat/>
    <w:rsid w:val="00666983"/>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666983"/>
    <w:pPr>
      <w:tabs>
        <w:tab w:val="left" w:pos="426"/>
        <w:tab w:val="right" w:leader="dot" w:pos="9062"/>
      </w:tabs>
      <w:spacing w:after="100"/>
      <w:ind w:left="220" w:hanging="220"/>
    </w:pPr>
  </w:style>
  <w:style w:type="paragraph" w:styleId="TOC1">
    <w:name w:val="toc 1"/>
    <w:basedOn w:val="Normal"/>
    <w:next w:val="Normal"/>
    <w:autoRedefine/>
    <w:uiPriority w:val="39"/>
    <w:unhideWhenUsed/>
    <w:rsid w:val="00666983"/>
    <w:pPr>
      <w:tabs>
        <w:tab w:val="left" w:pos="426"/>
        <w:tab w:val="right" w:leader="dot" w:pos="9062"/>
      </w:tabs>
      <w:spacing w:after="100"/>
    </w:pPr>
  </w:style>
  <w:style w:type="character" w:styleId="Hyperlink">
    <w:name w:val="Hyperlink"/>
    <w:basedOn w:val="DefaultParagraphFont"/>
    <w:uiPriority w:val="99"/>
    <w:unhideWhenUsed/>
    <w:rsid w:val="00666983"/>
    <w:rPr>
      <w:color w:val="0563C1" w:themeColor="hyperlink"/>
      <w:u w:val="single"/>
    </w:rPr>
  </w:style>
  <w:style w:type="paragraph" w:styleId="NoSpacing">
    <w:name w:val="No Spacing"/>
    <w:uiPriority w:val="1"/>
    <w:qFormat/>
    <w:rsid w:val="007447D8"/>
    <w:pPr>
      <w:spacing w:before="100" w:after="0" w:line="240" w:lineRule="auto"/>
    </w:pPr>
    <w:rPr>
      <w:rFonts w:eastAsiaTheme="minorEastAsia"/>
      <w:sz w:val="20"/>
      <w:szCs w:val="20"/>
      <w:lang w:val="nl-NL"/>
    </w:rPr>
  </w:style>
  <w:style w:type="character" w:customStyle="1" w:styleId="cf01">
    <w:name w:val="cf01"/>
    <w:basedOn w:val="DefaultParagraphFont"/>
    <w:rsid w:val="00E367E8"/>
    <w:rPr>
      <w:rFonts w:ascii="Segoe UI" w:hAnsi="Segoe UI" w:cs="Segoe UI" w:hint="default"/>
      <w:sz w:val="18"/>
      <w:szCs w:val="18"/>
    </w:rPr>
  </w:style>
  <w:style w:type="paragraph" w:styleId="NormalWeb">
    <w:name w:val="Normal (Web)"/>
    <w:basedOn w:val="Normal"/>
    <w:uiPriority w:val="99"/>
    <w:unhideWhenUsed/>
    <w:rsid w:val="00776DFD"/>
    <w:pPr>
      <w:spacing w:before="100" w:beforeAutospacing="1" w:after="100" w:afterAutospacing="1" w:line="240" w:lineRule="auto"/>
    </w:pPr>
    <w:rPr>
      <w:rFonts w:ascii="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240915">
      <w:bodyDiv w:val="1"/>
      <w:marLeft w:val="0"/>
      <w:marRight w:val="0"/>
      <w:marTop w:val="0"/>
      <w:marBottom w:val="0"/>
      <w:divBdr>
        <w:top w:val="none" w:sz="0" w:space="0" w:color="auto"/>
        <w:left w:val="none" w:sz="0" w:space="0" w:color="auto"/>
        <w:bottom w:val="none" w:sz="0" w:space="0" w:color="auto"/>
        <w:right w:val="none" w:sz="0" w:space="0" w:color="auto"/>
      </w:divBdr>
    </w:div>
    <w:div w:id="111638006">
      <w:bodyDiv w:val="1"/>
      <w:marLeft w:val="0"/>
      <w:marRight w:val="0"/>
      <w:marTop w:val="0"/>
      <w:marBottom w:val="0"/>
      <w:divBdr>
        <w:top w:val="none" w:sz="0" w:space="0" w:color="auto"/>
        <w:left w:val="none" w:sz="0" w:space="0" w:color="auto"/>
        <w:bottom w:val="none" w:sz="0" w:space="0" w:color="auto"/>
        <w:right w:val="none" w:sz="0" w:space="0" w:color="auto"/>
      </w:divBdr>
    </w:div>
    <w:div w:id="117574366">
      <w:bodyDiv w:val="1"/>
      <w:marLeft w:val="0"/>
      <w:marRight w:val="0"/>
      <w:marTop w:val="0"/>
      <w:marBottom w:val="0"/>
      <w:divBdr>
        <w:top w:val="none" w:sz="0" w:space="0" w:color="auto"/>
        <w:left w:val="none" w:sz="0" w:space="0" w:color="auto"/>
        <w:bottom w:val="none" w:sz="0" w:space="0" w:color="auto"/>
        <w:right w:val="none" w:sz="0" w:space="0" w:color="auto"/>
      </w:divBdr>
    </w:div>
    <w:div w:id="161551306">
      <w:bodyDiv w:val="1"/>
      <w:marLeft w:val="0"/>
      <w:marRight w:val="0"/>
      <w:marTop w:val="0"/>
      <w:marBottom w:val="0"/>
      <w:divBdr>
        <w:top w:val="none" w:sz="0" w:space="0" w:color="auto"/>
        <w:left w:val="none" w:sz="0" w:space="0" w:color="auto"/>
        <w:bottom w:val="none" w:sz="0" w:space="0" w:color="auto"/>
        <w:right w:val="none" w:sz="0" w:space="0" w:color="auto"/>
      </w:divBdr>
    </w:div>
    <w:div w:id="171646898">
      <w:bodyDiv w:val="1"/>
      <w:marLeft w:val="0"/>
      <w:marRight w:val="0"/>
      <w:marTop w:val="0"/>
      <w:marBottom w:val="0"/>
      <w:divBdr>
        <w:top w:val="none" w:sz="0" w:space="0" w:color="auto"/>
        <w:left w:val="none" w:sz="0" w:space="0" w:color="auto"/>
        <w:bottom w:val="none" w:sz="0" w:space="0" w:color="auto"/>
        <w:right w:val="none" w:sz="0" w:space="0" w:color="auto"/>
      </w:divBdr>
    </w:div>
    <w:div w:id="307630261">
      <w:bodyDiv w:val="1"/>
      <w:marLeft w:val="0"/>
      <w:marRight w:val="0"/>
      <w:marTop w:val="0"/>
      <w:marBottom w:val="0"/>
      <w:divBdr>
        <w:top w:val="none" w:sz="0" w:space="0" w:color="auto"/>
        <w:left w:val="none" w:sz="0" w:space="0" w:color="auto"/>
        <w:bottom w:val="none" w:sz="0" w:space="0" w:color="auto"/>
        <w:right w:val="none" w:sz="0" w:space="0" w:color="auto"/>
      </w:divBdr>
    </w:div>
    <w:div w:id="345592627">
      <w:bodyDiv w:val="1"/>
      <w:marLeft w:val="0"/>
      <w:marRight w:val="0"/>
      <w:marTop w:val="0"/>
      <w:marBottom w:val="0"/>
      <w:divBdr>
        <w:top w:val="none" w:sz="0" w:space="0" w:color="auto"/>
        <w:left w:val="none" w:sz="0" w:space="0" w:color="auto"/>
        <w:bottom w:val="none" w:sz="0" w:space="0" w:color="auto"/>
        <w:right w:val="none" w:sz="0" w:space="0" w:color="auto"/>
      </w:divBdr>
    </w:div>
    <w:div w:id="417407485">
      <w:bodyDiv w:val="1"/>
      <w:marLeft w:val="0"/>
      <w:marRight w:val="0"/>
      <w:marTop w:val="0"/>
      <w:marBottom w:val="0"/>
      <w:divBdr>
        <w:top w:val="none" w:sz="0" w:space="0" w:color="auto"/>
        <w:left w:val="none" w:sz="0" w:space="0" w:color="auto"/>
        <w:bottom w:val="none" w:sz="0" w:space="0" w:color="auto"/>
        <w:right w:val="none" w:sz="0" w:space="0" w:color="auto"/>
      </w:divBdr>
    </w:div>
    <w:div w:id="424807388">
      <w:bodyDiv w:val="1"/>
      <w:marLeft w:val="0"/>
      <w:marRight w:val="0"/>
      <w:marTop w:val="0"/>
      <w:marBottom w:val="0"/>
      <w:divBdr>
        <w:top w:val="none" w:sz="0" w:space="0" w:color="auto"/>
        <w:left w:val="none" w:sz="0" w:space="0" w:color="auto"/>
        <w:bottom w:val="none" w:sz="0" w:space="0" w:color="auto"/>
        <w:right w:val="none" w:sz="0" w:space="0" w:color="auto"/>
      </w:divBdr>
    </w:div>
    <w:div w:id="429011457">
      <w:bodyDiv w:val="1"/>
      <w:marLeft w:val="0"/>
      <w:marRight w:val="0"/>
      <w:marTop w:val="0"/>
      <w:marBottom w:val="0"/>
      <w:divBdr>
        <w:top w:val="none" w:sz="0" w:space="0" w:color="auto"/>
        <w:left w:val="none" w:sz="0" w:space="0" w:color="auto"/>
        <w:bottom w:val="none" w:sz="0" w:space="0" w:color="auto"/>
        <w:right w:val="none" w:sz="0" w:space="0" w:color="auto"/>
      </w:divBdr>
    </w:div>
    <w:div w:id="490372121">
      <w:bodyDiv w:val="1"/>
      <w:marLeft w:val="0"/>
      <w:marRight w:val="0"/>
      <w:marTop w:val="0"/>
      <w:marBottom w:val="0"/>
      <w:divBdr>
        <w:top w:val="none" w:sz="0" w:space="0" w:color="auto"/>
        <w:left w:val="none" w:sz="0" w:space="0" w:color="auto"/>
        <w:bottom w:val="none" w:sz="0" w:space="0" w:color="auto"/>
        <w:right w:val="none" w:sz="0" w:space="0" w:color="auto"/>
      </w:divBdr>
      <w:divsChild>
        <w:div w:id="98721876">
          <w:marLeft w:val="0"/>
          <w:marRight w:val="0"/>
          <w:marTop w:val="0"/>
          <w:marBottom w:val="0"/>
          <w:divBdr>
            <w:top w:val="none" w:sz="0" w:space="0" w:color="auto"/>
            <w:left w:val="none" w:sz="0" w:space="0" w:color="auto"/>
            <w:bottom w:val="none" w:sz="0" w:space="0" w:color="auto"/>
            <w:right w:val="none" w:sz="0" w:space="0" w:color="auto"/>
          </w:divBdr>
          <w:divsChild>
            <w:div w:id="759641562">
              <w:marLeft w:val="0"/>
              <w:marRight w:val="0"/>
              <w:marTop w:val="0"/>
              <w:marBottom w:val="0"/>
              <w:divBdr>
                <w:top w:val="none" w:sz="0" w:space="0" w:color="auto"/>
                <w:left w:val="none" w:sz="0" w:space="0" w:color="auto"/>
                <w:bottom w:val="none" w:sz="0" w:space="0" w:color="auto"/>
                <w:right w:val="none" w:sz="0" w:space="0" w:color="auto"/>
              </w:divBdr>
            </w:div>
          </w:divsChild>
        </w:div>
        <w:div w:id="1361855103">
          <w:marLeft w:val="0"/>
          <w:marRight w:val="0"/>
          <w:marTop w:val="0"/>
          <w:marBottom w:val="0"/>
          <w:divBdr>
            <w:top w:val="none" w:sz="0" w:space="0" w:color="auto"/>
            <w:left w:val="none" w:sz="0" w:space="0" w:color="auto"/>
            <w:bottom w:val="none" w:sz="0" w:space="0" w:color="auto"/>
            <w:right w:val="none" w:sz="0" w:space="0" w:color="auto"/>
          </w:divBdr>
          <w:divsChild>
            <w:div w:id="6888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1113">
      <w:bodyDiv w:val="1"/>
      <w:marLeft w:val="0"/>
      <w:marRight w:val="0"/>
      <w:marTop w:val="0"/>
      <w:marBottom w:val="0"/>
      <w:divBdr>
        <w:top w:val="none" w:sz="0" w:space="0" w:color="auto"/>
        <w:left w:val="none" w:sz="0" w:space="0" w:color="auto"/>
        <w:bottom w:val="none" w:sz="0" w:space="0" w:color="auto"/>
        <w:right w:val="none" w:sz="0" w:space="0" w:color="auto"/>
      </w:divBdr>
    </w:div>
    <w:div w:id="654996779">
      <w:bodyDiv w:val="1"/>
      <w:marLeft w:val="0"/>
      <w:marRight w:val="0"/>
      <w:marTop w:val="0"/>
      <w:marBottom w:val="0"/>
      <w:divBdr>
        <w:top w:val="none" w:sz="0" w:space="0" w:color="auto"/>
        <w:left w:val="none" w:sz="0" w:space="0" w:color="auto"/>
        <w:bottom w:val="none" w:sz="0" w:space="0" w:color="auto"/>
        <w:right w:val="none" w:sz="0" w:space="0" w:color="auto"/>
      </w:divBdr>
    </w:div>
    <w:div w:id="672415654">
      <w:bodyDiv w:val="1"/>
      <w:marLeft w:val="0"/>
      <w:marRight w:val="0"/>
      <w:marTop w:val="0"/>
      <w:marBottom w:val="0"/>
      <w:divBdr>
        <w:top w:val="none" w:sz="0" w:space="0" w:color="auto"/>
        <w:left w:val="none" w:sz="0" w:space="0" w:color="auto"/>
        <w:bottom w:val="none" w:sz="0" w:space="0" w:color="auto"/>
        <w:right w:val="none" w:sz="0" w:space="0" w:color="auto"/>
      </w:divBdr>
    </w:div>
    <w:div w:id="692656458">
      <w:bodyDiv w:val="1"/>
      <w:marLeft w:val="0"/>
      <w:marRight w:val="0"/>
      <w:marTop w:val="0"/>
      <w:marBottom w:val="0"/>
      <w:divBdr>
        <w:top w:val="none" w:sz="0" w:space="0" w:color="auto"/>
        <w:left w:val="none" w:sz="0" w:space="0" w:color="auto"/>
        <w:bottom w:val="none" w:sz="0" w:space="0" w:color="auto"/>
        <w:right w:val="none" w:sz="0" w:space="0" w:color="auto"/>
      </w:divBdr>
    </w:div>
    <w:div w:id="709768001">
      <w:bodyDiv w:val="1"/>
      <w:marLeft w:val="0"/>
      <w:marRight w:val="0"/>
      <w:marTop w:val="0"/>
      <w:marBottom w:val="0"/>
      <w:divBdr>
        <w:top w:val="none" w:sz="0" w:space="0" w:color="auto"/>
        <w:left w:val="none" w:sz="0" w:space="0" w:color="auto"/>
        <w:bottom w:val="none" w:sz="0" w:space="0" w:color="auto"/>
        <w:right w:val="none" w:sz="0" w:space="0" w:color="auto"/>
      </w:divBdr>
    </w:div>
    <w:div w:id="772214942">
      <w:bodyDiv w:val="1"/>
      <w:marLeft w:val="0"/>
      <w:marRight w:val="0"/>
      <w:marTop w:val="0"/>
      <w:marBottom w:val="0"/>
      <w:divBdr>
        <w:top w:val="none" w:sz="0" w:space="0" w:color="auto"/>
        <w:left w:val="none" w:sz="0" w:space="0" w:color="auto"/>
        <w:bottom w:val="none" w:sz="0" w:space="0" w:color="auto"/>
        <w:right w:val="none" w:sz="0" w:space="0" w:color="auto"/>
      </w:divBdr>
    </w:div>
    <w:div w:id="796947320">
      <w:bodyDiv w:val="1"/>
      <w:marLeft w:val="0"/>
      <w:marRight w:val="0"/>
      <w:marTop w:val="0"/>
      <w:marBottom w:val="0"/>
      <w:divBdr>
        <w:top w:val="none" w:sz="0" w:space="0" w:color="auto"/>
        <w:left w:val="none" w:sz="0" w:space="0" w:color="auto"/>
        <w:bottom w:val="none" w:sz="0" w:space="0" w:color="auto"/>
        <w:right w:val="none" w:sz="0" w:space="0" w:color="auto"/>
      </w:divBdr>
    </w:div>
    <w:div w:id="819081556">
      <w:bodyDiv w:val="1"/>
      <w:marLeft w:val="0"/>
      <w:marRight w:val="0"/>
      <w:marTop w:val="0"/>
      <w:marBottom w:val="0"/>
      <w:divBdr>
        <w:top w:val="none" w:sz="0" w:space="0" w:color="auto"/>
        <w:left w:val="none" w:sz="0" w:space="0" w:color="auto"/>
        <w:bottom w:val="none" w:sz="0" w:space="0" w:color="auto"/>
        <w:right w:val="none" w:sz="0" w:space="0" w:color="auto"/>
      </w:divBdr>
    </w:div>
    <w:div w:id="891575312">
      <w:bodyDiv w:val="1"/>
      <w:marLeft w:val="0"/>
      <w:marRight w:val="0"/>
      <w:marTop w:val="0"/>
      <w:marBottom w:val="0"/>
      <w:divBdr>
        <w:top w:val="none" w:sz="0" w:space="0" w:color="auto"/>
        <w:left w:val="none" w:sz="0" w:space="0" w:color="auto"/>
        <w:bottom w:val="none" w:sz="0" w:space="0" w:color="auto"/>
        <w:right w:val="none" w:sz="0" w:space="0" w:color="auto"/>
      </w:divBdr>
    </w:div>
    <w:div w:id="906838255">
      <w:bodyDiv w:val="1"/>
      <w:marLeft w:val="0"/>
      <w:marRight w:val="0"/>
      <w:marTop w:val="0"/>
      <w:marBottom w:val="0"/>
      <w:divBdr>
        <w:top w:val="none" w:sz="0" w:space="0" w:color="auto"/>
        <w:left w:val="none" w:sz="0" w:space="0" w:color="auto"/>
        <w:bottom w:val="none" w:sz="0" w:space="0" w:color="auto"/>
        <w:right w:val="none" w:sz="0" w:space="0" w:color="auto"/>
      </w:divBdr>
    </w:div>
    <w:div w:id="1072774219">
      <w:bodyDiv w:val="1"/>
      <w:marLeft w:val="0"/>
      <w:marRight w:val="0"/>
      <w:marTop w:val="0"/>
      <w:marBottom w:val="0"/>
      <w:divBdr>
        <w:top w:val="none" w:sz="0" w:space="0" w:color="auto"/>
        <w:left w:val="none" w:sz="0" w:space="0" w:color="auto"/>
        <w:bottom w:val="none" w:sz="0" w:space="0" w:color="auto"/>
        <w:right w:val="none" w:sz="0" w:space="0" w:color="auto"/>
      </w:divBdr>
    </w:div>
    <w:div w:id="1152332483">
      <w:bodyDiv w:val="1"/>
      <w:marLeft w:val="0"/>
      <w:marRight w:val="0"/>
      <w:marTop w:val="0"/>
      <w:marBottom w:val="0"/>
      <w:divBdr>
        <w:top w:val="none" w:sz="0" w:space="0" w:color="auto"/>
        <w:left w:val="none" w:sz="0" w:space="0" w:color="auto"/>
        <w:bottom w:val="none" w:sz="0" w:space="0" w:color="auto"/>
        <w:right w:val="none" w:sz="0" w:space="0" w:color="auto"/>
      </w:divBdr>
    </w:div>
    <w:div w:id="1202204021">
      <w:bodyDiv w:val="1"/>
      <w:marLeft w:val="0"/>
      <w:marRight w:val="0"/>
      <w:marTop w:val="0"/>
      <w:marBottom w:val="0"/>
      <w:divBdr>
        <w:top w:val="none" w:sz="0" w:space="0" w:color="auto"/>
        <w:left w:val="none" w:sz="0" w:space="0" w:color="auto"/>
        <w:bottom w:val="none" w:sz="0" w:space="0" w:color="auto"/>
        <w:right w:val="none" w:sz="0" w:space="0" w:color="auto"/>
      </w:divBdr>
    </w:div>
    <w:div w:id="1233925697">
      <w:bodyDiv w:val="1"/>
      <w:marLeft w:val="0"/>
      <w:marRight w:val="0"/>
      <w:marTop w:val="0"/>
      <w:marBottom w:val="0"/>
      <w:divBdr>
        <w:top w:val="none" w:sz="0" w:space="0" w:color="auto"/>
        <w:left w:val="none" w:sz="0" w:space="0" w:color="auto"/>
        <w:bottom w:val="none" w:sz="0" w:space="0" w:color="auto"/>
        <w:right w:val="none" w:sz="0" w:space="0" w:color="auto"/>
      </w:divBdr>
    </w:div>
    <w:div w:id="1352603634">
      <w:bodyDiv w:val="1"/>
      <w:marLeft w:val="0"/>
      <w:marRight w:val="0"/>
      <w:marTop w:val="0"/>
      <w:marBottom w:val="0"/>
      <w:divBdr>
        <w:top w:val="none" w:sz="0" w:space="0" w:color="auto"/>
        <w:left w:val="none" w:sz="0" w:space="0" w:color="auto"/>
        <w:bottom w:val="none" w:sz="0" w:space="0" w:color="auto"/>
        <w:right w:val="none" w:sz="0" w:space="0" w:color="auto"/>
      </w:divBdr>
    </w:div>
    <w:div w:id="1434785889">
      <w:bodyDiv w:val="1"/>
      <w:marLeft w:val="0"/>
      <w:marRight w:val="0"/>
      <w:marTop w:val="0"/>
      <w:marBottom w:val="0"/>
      <w:divBdr>
        <w:top w:val="none" w:sz="0" w:space="0" w:color="auto"/>
        <w:left w:val="none" w:sz="0" w:space="0" w:color="auto"/>
        <w:bottom w:val="none" w:sz="0" w:space="0" w:color="auto"/>
        <w:right w:val="none" w:sz="0" w:space="0" w:color="auto"/>
      </w:divBdr>
    </w:div>
    <w:div w:id="1458138852">
      <w:bodyDiv w:val="1"/>
      <w:marLeft w:val="0"/>
      <w:marRight w:val="0"/>
      <w:marTop w:val="0"/>
      <w:marBottom w:val="0"/>
      <w:divBdr>
        <w:top w:val="none" w:sz="0" w:space="0" w:color="auto"/>
        <w:left w:val="none" w:sz="0" w:space="0" w:color="auto"/>
        <w:bottom w:val="none" w:sz="0" w:space="0" w:color="auto"/>
        <w:right w:val="none" w:sz="0" w:space="0" w:color="auto"/>
      </w:divBdr>
    </w:div>
    <w:div w:id="1506282953">
      <w:bodyDiv w:val="1"/>
      <w:marLeft w:val="0"/>
      <w:marRight w:val="0"/>
      <w:marTop w:val="0"/>
      <w:marBottom w:val="0"/>
      <w:divBdr>
        <w:top w:val="none" w:sz="0" w:space="0" w:color="auto"/>
        <w:left w:val="none" w:sz="0" w:space="0" w:color="auto"/>
        <w:bottom w:val="none" w:sz="0" w:space="0" w:color="auto"/>
        <w:right w:val="none" w:sz="0" w:space="0" w:color="auto"/>
      </w:divBdr>
    </w:div>
    <w:div w:id="1548106213">
      <w:bodyDiv w:val="1"/>
      <w:marLeft w:val="0"/>
      <w:marRight w:val="0"/>
      <w:marTop w:val="0"/>
      <w:marBottom w:val="0"/>
      <w:divBdr>
        <w:top w:val="none" w:sz="0" w:space="0" w:color="auto"/>
        <w:left w:val="none" w:sz="0" w:space="0" w:color="auto"/>
        <w:bottom w:val="none" w:sz="0" w:space="0" w:color="auto"/>
        <w:right w:val="none" w:sz="0" w:space="0" w:color="auto"/>
      </w:divBdr>
    </w:div>
    <w:div w:id="1607810928">
      <w:bodyDiv w:val="1"/>
      <w:marLeft w:val="0"/>
      <w:marRight w:val="0"/>
      <w:marTop w:val="0"/>
      <w:marBottom w:val="0"/>
      <w:divBdr>
        <w:top w:val="none" w:sz="0" w:space="0" w:color="auto"/>
        <w:left w:val="none" w:sz="0" w:space="0" w:color="auto"/>
        <w:bottom w:val="none" w:sz="0" w:space="0" w:color="auto"/>
        <w:right w:val="none" w:sz="0" w:space="0" w:color="auto"/>
      </w:divBdr>
    </w:div>
    <w:div w:id="1711221551">
      <w:bodyDiv w:val="1"/>
      <w:marLeft w:val="0"/>
      <w:marRight w:val="0"/>
      <w:marTop w:val="0"/>
      <w:marBottom w:val="0"/>
      <w:divBdr>
        <w:top w:val="none" w:sz="0" w:space="0" w:color="auto"/>
        <w:left w:val="none" w:sz="0" w:space="0" w:color="auto"/>
        <w:bottom w:val="none" w:sz="0" w:space="0" w:color="auto"/>
        <w:right w:val="none" w:sz="0" w:space="0" w:color="auto"/>
      </w:divBdr>
    </w:div>
    <w:div w:id="1815027679">
      <w:bodyDiv w:val="1"/>
      <w:marLeft w:val="0"/>
      <w:marRight w:val="0"/>
      <w:marTop w:val="0"/>
      <w:marBottom w:val="0"/>
      <w:divBdr>
        <w:top w:val="none" w:sz="0" w:space="0" w:color="auto"/>
        <w:left w:val="none" w:sz="0" w:space="0" w:color="auto"/>
        <w:bottom w:val="none" w:sz="0" w:space="0" w:color="auto"/>
        <w:right w:val="none" w:sz="0" w:space="0" w:color="auto"/>
      </w:divBdr>
    </w:div>
    <w:div w:id="1881700711">
      <w:bodyDiv w:val="1"/>
      <w:marLeft w:val="0"/>
      <w:marRight w:val="0"/>
      <w:marTop w:val="0"/>
      <w:marBottom w:val="0"/>
      <w:divBdr>
        <w:top w:val="none" w:sz="0" w:space="0" w:color="auto"/>
        <w:left w:val="none" w:sz="0" w:space="0" w:color="auto"/>
        <w:bottom w:val="none" w:sz="0" w:space="0" w:color="auto"/>
        <w:right w:val="none" w:sz="0" w:space="0" w:color="auto"/>
      </w:divBdr>
    </w:div>
    <w:div w:id="1893806975">
      <w:bodyDiv w:val="1"/>
      <w:marLeft w:val="0"/>
      <w:marRight w:val="0"/>
      <w:marTop w:val="0"/>
      <w:marBottom w:val="0"/>
      <w:divBdr>
        <w:top w:val="none" w:sz="0" w:space="0" w:color="auto"/>
        <w:left w:val="none" w:sz="0" w:space="0" w:color="auto"/>
        <w:bottom w:val="none" w:sz="0" w:space="0" w:color="auto"/>
        <w:right w:val="none" w:sz="0" w:space="0" w:color="auto"/>
      </w:divBdr>
    </w:div>
    <w:div w:id="1997302570">
      <w:bodyDiv w:val="1"/>
      <w:marLeft w:val="0"/>
      <w:marRight w:val="0"/>
      <w:marTop w:val="0"/>
      <w:marBottom w:val="0"/>
      <w:divBdr>
        <w:top w:val="none" w:sz="0" w:space="0" w:color="auto"/>
        <w:left w:val="none" w:sz="0" w:space="0" w:color="auto"/>
        <w:bottom w:val="none" w:sz="0" w:space="0" w:color="auto"/>
        <w:right w:val="none" w:sz="0" w:space="0" w:color="auto"/>
      </w:divBdr>
    </w:div>
    <w:div w:id="2063820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2.png@01D7F665.7C277750" TargetMode="External"/><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08DE455495848B63995881F67F86F" ma:contentTypeVersion="16" ma:contentTypeDescription="Een nieuw document maken." ma:contentTypeScope="" ma:versionID="c74f3cf04807af88e73e3ee2f578ff49">
  <xsd:schema xmlns:xsd="http://www.w3.org/2001/XMLSchema" xmlns:xs="http://www.w3.org/2001/XMLSchema" xmlns:p="http://schemas.microsoft.com/office/2006/metadata/properties" xmlns:ns3="ab3e5e2d-1573-4b23-acd3-9bacf37389d6" xmlns:ns4="1cae18f9-869d-420b-956e-8d2ef8d6bfe8" targetNamespace="http://schemas.microsoft.com/office/2006/metadata/properties" ma:root="true" ma:fieldsID="83b4ca7348aef624d6339219cfdc16da" ns3:_="" ns4:_="">
    <xsd:import namespace="ab3e5e2d-1573-4b23-acd3-9bacf37389d6"/>
    <xsd:import namespace="1cae18f9-869d-420b-956e-8d2ef8d6bf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3e5e2d-1573-4b23-acd3-9bacf373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e18f9-869d-420b-956e-8d2ef8d6bfe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b3e5e2d-1573-4b23-acd3-9bacf37389d6" xsi:nil="true"/>
  </documentManagement>
</p:properties>
</file>

<file path=customXml/itemProps1.xml><?xml version="1.0" encoding="utf-8"?>
<ds:datastoreItem xmlns:ds="http://schemas.openxmlformats.org/officeDocument/2006/customXml" ds:itemID="{79235293-8F0C-4325-A8EE-9313BBC6D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3e5e2d-1573-4b23-acd3-9bacf37389d6"/>
    <ds:schemaRef ds:uri="1cae18f9-869d-420b-956e-8d2ef8d6b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34F2C3-4A13-47D3-A24B-4FDDBE9E22F6}">
  <ds:schemaRefs>
    <ds:schemaRef ds:uri="http://schemas.microsoft.com/sharepoint/v3/contenttype/forms"/>
  </ds:schemaRefs>
</ds:datastoreItem>
</file>

<file path=customXml/itemProps3.xml><?xml version="1.0" encoding="utf-8"?>
<ds:datastoreItem xmlns:ds="http://schemas.openxmlformats.org/officeDocument/2006/customXml" ds:itemID="{ED3A1A46-272F-4D13-87CE-FADB429D89B3}">
  <ds:schemaRefs>
    <ds:schemaRef ds:uri="http://schemas.openxmlformats.org/officeDocument/2006/bibliography"/>
  </ds:schemaRefs>
</ds:datastoreItem>
</file>

<file path=customXml/itemProps4.xml><?xml version="1.0" encoding="utf-8"?>
<ds:datastoreItem xmlns:ds="http://schemas.openxmlformats.org/officeDocument/2006/customXml" ds:itemID="{E7F0835F-C869-4079-8178-462048C06645}">
  <ds:schemaRefs>
    <ds:schemaRef ds:uri="http://www.w3.org/XML/1998/namespace"/>
    <ds:schemaRef ds:uri="http://purl.org/dc/dcmitype/"/>
    <ds:schemaRef ds:uri="http://schemas.microsoft.com/office/2006/metadata/properties"/>
    <ds:schemaRef ds:uri="http://schemas.microsoft.com/office/2006/documentManagement/types"/>
    <ds:schemaRef ds:uri="1cae18f9-869d-420b-956e-8d2ef8d6bfe8"/>
    <ds:schemaRef ds:uri="ab3e5e2d-1573-4b23-acd3-9bacf37389d6"/>
    <ds:schemaRef ds:uri="http://schemas.microsoft.com/office/infopath/2007/PartnerControls"/>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4251</Words>
  <Characters>23382</Characters>
  <Application>Microsoft Office Word</Application>
  <DocSecurity>0</DocSecurity>
  <Lines>194</Lines>
  <Paragraphs>55</Paragraphs>
  <ScaleCrop>false</ScaleCrop>
  <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Marie Nsabiyumva</dc:creator>
  <cp:keywords/>
  <dc:description/>
  <cp:lastModifiedBy>Jean Marie Nsabiyumva</cp:lastModifiedBy>
  <cp:revision>13</cp:revision>
  <dcterms:created xsi:type="dcterms:W3CDTF">2024-06-25T11:20:00Z</dcterms:created>
  <dcterms:modified xsi:type="dcterms:W3CDTF">2024-06-25T11:42:00Z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1ec358-fa87-4620-aa98-db059b95b836_Enabled">
    <vt:lpwstr>true</vt:lpwstr>
  </property>
  <property fmtid="{D5CDD505-2E9C-101B-9397-08002B2CF9AE}" pid="3" name="MSIP_Label_501ec358-fa87-4620-aa98-db059b95b836_SetDate">
    <vt:lpwstr>2021-07-22T07:49:10Z</vt:lpwstr>
  </property>
  <property fmtid="{D5CDD505-2E9C-101B-9397-08002B2CF9AE}" pid="4" name="MSIP_Label_501ec358-fa87-4620-aa98-db059b95b836_Method">
    <vt:lpwstr>Standard</vt:lpwstr>
  </property>
  <property fmtid="{D5CDD505-2E9C-101B-9397-08002B2CF9AE}" pid="5" name="MSIP_Label_501ec358-fa87-4620-aa98-db059b95b836_Name">
    <vt:lpwstr>501ec358-fa87-4620-aa98-db059b95b836</vt:lpwstr>
  </property>
  <property fmtid="{D5CDD505-2E9C-101B-9397-08002B2CF9AE}" pid="6" name="MSIP_Label_501ec358-fa87-4620-aa98-db059b95b836_SiteId">
    <vt:lpwstr>8883c3f7-3467-4eca-bb61-e5aa9ef5ee43</vt:lpwstr>
  </property>
  <property fmtid="{D5CDD505-2E9C-101B-9397-08002B2CF9AE}" pid="7" name="MSIP_Label_501ec358-fa87-4620-aa98-db059b95b836_ActionId">
    <vt:lpwstr>9836d902-0b26-451a-b659-b27caa4625dd</vt:lpwstr>
  </property>
  <property fmtid="{D5CDD505-2E9C-101B-9397-08002B2CF9AE}" pid="8" name="MSIP_Label_501ec358-fa87-4620-aa98-db059b95b836_ContentBits">
    <vt:lpwstr>0</vt:lpwstr>
  </property>
  <property fmtid="{D5CDD505-2E9C-101B-9397-08002B2CF9AE}" pid="9" name="ContentTypeId">
    <vt:lpwstr>0x010100CC008DE455495848B63995881F67F86F</vt:lpwstr>
  </property>
</Properties>
</file>